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olor w:val="000000"/>
          <w:sz w:val="44"/>
        </w:rPr>
      </w:pPr>
    </w:p>
    <w:p>
      <w:pPr>
        <w:tabs>
          <w:tab w:val="left" w:pos="390"/>
          <w:tab w:val="center" w:pos="4404"/>
        </w:tabs>
        <w:jc w:val="left"/>
        <w:rPr>
          <w:rFonts w:ascii="黑体" w:hAnsi="宋体" w:eastAsia="黑体"/>
          <w:color w:val="000000"/>
          <w:sz w:val="76"/>
          <w:szCs w:val="76"/>
        </w:rPr>
      </w:pPr>
      <w:r>
        <w:rPr>
          <w:rFonts w:ascii="黑体" w:hAnsi="宋体" w:eastAsia="黑体"/>
          <w:color w:val="000000"/>
          <w:sz w:val="76"/>
          <w:szCs w:val="76"/>
        </w:rPr>
        <w:tab/>
      </w:r>
      <w:r>
        <w:rPr>
          <w:rFonts w:ascii="黑体" w:hAnsi="宋体" w:eastAsia="黑体"/>
          <w:color w:val="000000"/>
          <w:sz w:val="76"/>
          <w:szCs w:val="76"/>
        </w:rPr>
        <w:tab/>
      </w:r>
    </w:p>
    <w:p>
      <w:pPr>
        <w:tabs>
          <w:tab w:val="left" w:pos="390"/>
          <w:tab w:val="center" w:pos="4404"/>
        </w:tabs>
        <w:ind w:firstLine="2280" w:firstLineChars="300"/>
        <w:jc w:val="left"/>
        <w:rPr>
          <w:rFonts w:ascii="黑体" w:hAnsi="宋体" w:eastAsia="黑体"/>
          <w:color w:val="000000"/>
          <w:sz w:val="76"/>
          <w:szCs w:val="76"/>
        </w:rPr>
      </w:pPr>
      <w:r>
        <w:rPr>
          <w:rFonts w:hint="eastAsia" w:ascii="黑体" w:hAnsi="宋体" w:eastAsia="黑体"/>
          <w:color w:val="000000"/>
          <w:sz w:val="76"/>
          <w:szCs w:val="76"/>
        </w:rPr>
        <w:t xml:space="preserve"> 询价文件</w:t>
      </w:r>
    </w:p>
    <w:p>
      <w:pPr>
        <w:rPr>
          <w:rFonts w:ascii="黑体" w:hAnsi="宋体" w:eastAsia="黑体"/>
          <w:color w:val="000000"/>
          <w:sz w:val="32"/>
        </w:rPr>
      </w:pPr>
    </w:p>
    <w:p>
      <w:pPr>
        <w:rPr>
          <w:rFonts w:ascii="黑体" w:hAnsi="宋体" w:eastAsia="黑体"/>
          <w:color w:val="000000"/>
          <w:sz w:val="32"/>
        </w:rPr>
      </w:pPr>
    </w:p>
    <w:p>
      <w:pPr>
        <w:rPr>
          <w:rFonts w:ascii="黑体" w:hAnsi="宋体" w:eastAsia="黑体"/>
          <w:color w:val="000000"/>
          <w:sz w:val="32"/>
        </w:rPr>
      </w:pPr>
    </w:p>
    <w:p>
      <w:pPr>
        <w:spacing w:line="700" w:lineRule="exact"/>
        <w:rPr>
          <w:rFonts w:hint="eastAsia" w:ascii="黑体" w:hAnsi="宋体" w:eastAsia="黑体"/>
          <w:color w:val="000000"/>
          <w:sz w:val="44"/>
          <w:lang w:val="en-US" w:eastAsia="zh-CN"/>
        </w:rPr>
      </w:pPr>
      <w:r>
        <w:rPr>
          <w:rFonts w:hint="eastAsia" w:ascii="黑体" w:hAnsi="宋体" w:eastAsia="黑体"/>
          <w:color w:val="000000"/>
          <w:sz w:val="44"/>
        </w:rPr>
        <w:t>项目编号： LSRY-ZB202</w:t>
      </w:r>
      <w:r>
        <w:rPr>
          <w:rFonts w:hint="eastAsia" w:ascii="黑体" w:hAnsi="宋体" w:eastAsia="黑体"/>
          <w:color w:val="000000"/>
          <w:sz w:val="44"/>
          <w:lang w:val="en-US" w:eastAsia="zh-CN"/>
        </w:rPr>
        <w:t>3</w:t>
      </w:r>
      <w:r>
        <w:rPr>
          <w:rFonts w:hint="eastAsia" w:ascii="黑体" w:hAnsi="宋体" w:eastAsia="黑体"/>
          <w:color w:val="000000"/>
          <w:sz w:val="44"/>
        </w:rPr>
        <w:t>-Q00</w:t>
      </w:r>
      <w:r>
        <w:rPr>
          <w:rFonts w:hint="eastAsia" w:ascii="黑体" w:hAnsi="宋体" w:eastAsia="黑体"/>
          <w:color w:val="000000"/>
          <w:sz w:val="44"/>
          <w:lang w:val="en-US" w:eastAsia="zh-CN"/>
        </w:rPr>
        <w:t>6</w:t>
      </w:r>
    </w:p>
    <w:p>
      <w:pPr>
        <w:spacing w:line="700" w:lineRule="exact"/>
        <w:rPr>
          <w:rFonts w:ascii="黑体" w:hAnsi="宋体" w:eastAsia="黑体"/>
          <w:color w:val="000000"/>
          <w:sz w:val="44"/>
        </w:rPr>
      </w:pPr>
      <w:r>
        <w:rPr>
          <w:rFonts w:hint="eastAsia" w:ascii="黑体" w:hAnsi="宋体" w:eastAsia="黑体"/>
          <w:color w:val="000000"/>
          <w:sz w:val="44"/>
        </w:rPr>
        <w:t>项目名称：</w:t>
      </w:r>
      <w:r>
        <w:rPr>
          <w:rFonts w:hint="eastAsia" w:ascii="黑体" w:hAnsi="宋体" w:eastAsia="黑体" w:cs="黑体"/>
          <w:sz w:val="44"/>
          <w:szCs w:val="44"/>
        </w:rPr>
        <w:t>《出生医学证明》档案资料整理服务</w:t>
      </w:r>
    </w:p>
    <w:p>
      <w:pPr>
        <w:jc w:val="center"/>
        <w:rPr>
          <w:rFonts w:ascii="黑体" w:hAnsi="宋体" w:eastAsia="黑体"/>
          <w:color w:val="000000"/>
          <w:sz w:val="44"/>
        </w:rPr>
      </w:pPr>
    </w:p>
    <w:p>
      <w:pPr>
        <w:rPr>
          <w:rFonts w:ascii="黑体" w:hAnsi="宋体" w:eastAsia="黑体"/>
          <w:color w:val="000000"/>
          <w:sz w:val="32"/>
        </w:rPr>
      </w:pPr>
    </w:p>
    <w:p>
      <w:pPr>
        <w:rPr>
          <w:rFonts w:ascii="黑体" w:hAnsi="宋体" w:eastAsia="黑体"/>
          <w:color w:val="000000"/>
          <w:sz w:val="32"/>
        </w:rPr>
      </w:pPr>
    </w:p>
    <w:p>
      <w:pPr>
        <w:rPr>
          <w:rFonts w:ascii="黑体" w:hAnsi="宋体" w:eastAsia="黑体"/>
          <w:color w:val="000000"/>
          <w:sz w:val="32"/>
        </w:rPr>
      </w:pPr>
    </w:p>
    <w:p>
      <w:pPr>
        <w:rPr>
          <w:rFonts w:ascii="黑体" w:hAnsi="宋体" w:eastAsia="黑体"/>
          <w:color w:val="000000"/>
          <w:sz w:val="32"/>
        </w:rPr>
      </w:pPr>
    </w:p>
    <w:p>
      <w:pPr>
        <w:rPr>
          <w:rFonts w:ascii="黑体" w:hAnsi="宋体" w:eastAsia="黑体"/>
          <w:color w:val="000000"/>
          <w:sz w:val="32"/>
        </w:rPr>
      </w:pPr>
    </w:p>
    <w:p>
      <w:pPr>
        <w:jc w:val="center"/>
        <w:rPr>
          <w:rFonts w:ascii="黑体" w:hAnsi="宋体" w:eastAsia="黑体"/>
          <w:color w:val="000000"/>
          <w:sz w:val="44"/>
        </w:rPr>
      </w:pPr>
      <w:r>
        <w:rPr>
          <w:rFonts w:hint="eastAsia" w:ascii="黑体" w:hAnsi="宋体" w:eastAsia="黑体"/>
          <w:color w:val="000000"/>
          <w:sz w:val="44"/>
        </w:rPr>
        <w:t>溧水区人民医院</w:t>
      </w:r>
    </w:p>
    <w:p>
      <w:pPr>
        <w:jc w:val="center"/>
        <w:rPr>
          <w:rFonts w:ascii="黑体" w:hAnsi="宋体" w:eastAsia="黑体"/>
          <w:color w:val="000000"/>
          <w:sz w:val="44"/>
        </w:rPr>
      </w:pPr>
    </w:p>
    <w:p>
      <w:pPr>
        <w:jc w:val="center"/>
        <w:rPr>
          <w:rFonts w:ascii="黑体" w:hAnsi="宋体" w:eastAsia="黑体"/>
          <w:color w:val="000000"/>
          <w:sz w:val="44"/>
        </w:rPr>
      </w:pPr>
      <w:r>
        <w:rPr>
          <w:rFonts w:hint="eastAsia" w:ascii="黑体" w:hAnsi="宋体" w:eastAsia="黑体"/>
          <w:color w:val="000000"/>
          <w:sz w:val="44"/>
          <w:lang w:eastAsia="zh-CN"/>
        </w:rPr>
        <w:t>二零二三</w:t>
      </w:r>
      <w:r>
        <w:rPr>
          <w:rFonts w:hint="eastAsia" w:ascii="黑体" w:hAnsi="宋体" w:eastAsia="黑体"/>
          <w:color w:val="000000"/>
          <w:sz w:val="44"/>
        </w:rPr>
        <w:t>年</w:t>
      </w:r>
      <w:r>
        <w:rPr>
          <w:rFonts w:hint="eastAsia" w:ascii="黑体" w:hAnsi="宋体" w:eastAsia="黑体"/>
          <w:color w:val="000000"/>
          <w:sz w:val="44"/>
          <w:lang w:val="en-US" w:eastAsia="zh-CN"/>
        </w:rPr>
        <w:t>十一</w:t>
      </w:r>
      <w:r>
        <w:rPr>
          <w:rFonts w:hint="eastAsia" w:ascii="黑体" w:hAnsi="宋体" w:eastAsia="黑体"/>
          <w:color w:val="000000"/>
          <w:sz w:val="44"/>
        </w:rPr>
        <w:t>月</w:t>
      </w:r>
      <w:r>
        <w:rPr>
          <w:rFonts w:hint="eastAsia" w:ascii="黑体" w:hAnsi="宋体" w:eastAsia="黑体"/>
          <w:color w:val="000000"/>
          <w:sz w:val="44"/>
          <w:lang w:val="en-US" w:eastAsia="zh-CN"/>
        </w:rPr>
        <w:t>七</w:t>
      </w:r>
      <w:r>
        <w:rPr>
          <w:rFonts w:hint="eastAsia" w:ascii="黑体" w:hAnsi="宋体" w:eastAsia="黑体"/>
          <w:color w:val="000000"/>
          <w:sz w:val="44"/>
        </w:rPr>
        <w:t>日</w:t>
      </w:r>
    </w:p>
    <w:p>
      <w:pPr>
        <w:spacing w:line="440" w:lineRule="exact"/>
        <w:ind w:firstLine="2240" w:firstLineChars="700"/>
        <w:rPr>
          <w:rFonts w:ascii="黑体" w:eastAsia="黑体"/>
          <w:sz w:val="32"/>
          <w:szCs w:val="32"/>
        </w:rPr>
        <w:sectPr>
          <w:headerReference r:id="rId3" w:type="default"/>
          <w:footerReference r:id="rId4" w:type="default"/>
          <w:footerReference r:id="rId5" w:type="even"/>
          <w:pgSz w:w="12240" w:h="15840"/>
          <w:pgMar w:top="1440" w:right="1286" w:bottom="1440" w:left="1797" w:header="851" w:footer="992" w:gutter="0"/>
          <w:pgNumType w:start="1"/>
          <w:cols w:space="425" w:num="1"/>
          <w:docGrid w:type="lines" w:linePitch="312" w:charSpace="0"/>
        </w:sectPr>
      </w:pPr>
    </w:p>
    <w:p>
      <w:pPr>
        <w:spacing w:line="360" w:lineRule="exact"/>
        <w:ind w:firstLine="2650" w:firstLineChars="1100"/>
        <w:rPr>
          <w:rFonts w:cs="宋体" w:asciiTheme="minorEastAsia" w:hAnsiTheme="minorEastAsia" w:eastAsiaTheme="minorEastAsia"/>
          <w:b/>
          <w:bCs/>
          <w:color w:val="000000"/>
          <w:sz w:val="28"/>
          <w:szCs w:val="28"/>
          <w:highlight w:val="white"/>
        </w:rPr>
      </w:pPr>
      <w:r>
        <w:rPr>
          <w:rFonts w:hint="eastAsia" w:cs="宋体" w:asciiTheme="minorEastAsia" w:hAnsiTheme="minorEastAsia" w:eastAsiaTheme="minorEastAsia"/>
          <w:b/>
          <w:bCs/>
          <w:color w:val="000000"/>
          <w:sz w:val="24"/>
          <w:szCs w:val="24"/>
          <w:highlight w:val="white"/>
        </w:rPr>
        <w:t xml:space="preserve"> </w:t>
      </w:r>
      <w:r>
        <w:rPr>
          <w:rFonts w:hint="eastAsia" w:cs="宋体" w:asciiTheme="minorEastAsia" w:hAnsiTheme="minorEastAsia" w:eastAsiaTheme="minorEastAsia"/>
          <w:b/>
          <w:bCs/>
          <w:color w:val="000000"/>
          <w:sz w:val="30"/>
          <w:szCs w:val="30"/>
          <w:highlight w:val="white"/>
        </w:rPr>
        <w:t xml:space="preserve"> </w:t>
      </w:r>
      <w:r>
        <w:rPr>
          <w:rFonts w:hint="eastAsia" w:cs="宋体" w:asciiTheme="minorEastAsia" w:hAnsiTheme="minorEastAsia" w:eastAsiaTheme="minorEastAsia"/>
          <w:b/>
          <w:bCs/>
          <w:color w:val="000000"/>
          <w:sz w:val="28"/>
          <w:szCs w:val="28"/>
          <w:highlight w:val="white"/>
          <w:lang w:val="en-US" w:eastAsia="zh-CN"/>
        </w:rPr>
        <w:t xml:space="preserve"> </w:t>
      </w:r>
      <w:r>
        <w:rPr>
          <w:rFonts w:hint="eastAsia" w:cs="宋体" w:asciiTheme="minorEastAsia" w:hAnsiTheme="minorEastAsia" w:eastAsiaTheme="minorEastAsia"/>
          <w:b/>
          <w:bCs/>
          <w:color w:val="000000"/>
          <w:sz w:val="28"/>
          <w:szCs w:val="28"/>
          <w:highlight w:val="white"/>
        </w:rPr>
        <w:t>第一</w:t>
      </w:r>
      <w:r>
        <w:rPr>
          <w:rFonts w:hint="eastAsia" w:cs="宋体" w:asciiTheme="minorEastAsia" w:hAnsiTheme="minorEastAsia" w:eastAsiaTheme="minorEastAsia"/>
          <w:b/>
          <w:bCs/>
          <w:color w:val="000000"/>
          <w:sz w:val="28"/>
          <w:szCs w:val="28"/>
          <w:highlight w:val="white"/>
          <w:lang w:eastAsia="zh-CN"/>
        </w:rPr>
        <w:t>章</w:t>
      </w:r>
      <w:r>
        <w:rPr>
          <w:rFonts w:hint="eastAsia" w:cs="宋体" w:asciiTheme="minorEastAsia" w:hAnsiTheme="minorEastAsia" w:eastAsiaTheme="minorEastAsia"/>
          <w:b/>
          <w:bCs/>
          <w:color w:val="000000"/>
          <w:sz w:val="28"/>
          <w:szCs w:val="28"/>
          <w:highlight w:val="white"/>
        </w:rPr>
        <w:t xml:space="preserve"> 询价函</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各供应商：</w:t>
      </w:r>
    </w:p>
    <w:p>
      <w:pPr>
        <w:pageBreakBefore w:val="0"/>
        <w:kinsoku/>
        <w:wordWrap/>
        <w:overflowPunct/>
        <w:topLinePunct w:val="0"/>
        <w:bidi w:val="0"/>
        <w:adjustRightInd w:val="0"/>
        <w:snapToGrid w:val="0"/>
        <w:spacing w:line="400" w:lineRule="exact"/>
        <w:ind w:firstLine="360" w:firstLineChars="200"/>
        <w:textAlignment w:val="auto"/>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eastAsia="zh-CN"/>
        </w:rPr>
        <w:t>南京市溧水区人民医院就</w:t>
      </w:r>
      <w:r>
        <w:rPr>
          <w:rFonts w:hint="eastAsia" w:ascii="宋体" w:hAnsi="宋体" w:eastAsia="宋体" w:cs="宋体"/>
          <w:color w:val="000000"/>
          <w:sz w:val="18"/>
          <w:szCs w:val="18"/>
          <w:lang w:val="zh-CN" w:eastAsia="zh-CN"/>
        </w:rPr>
        <w:t>《出生医学证明》档案资料整理服务</w:t>
      </w:r>
      <w:r>
        <w:rPr>
          <w:rFonts w:hint="eastAsia" w:ascii="宋体" w:hAnsi="宋体" w:eastAsia="宋体" w:cs="宋体"/>
          <w:color w:val="000000"/>
          <w:sz w:val="18"/>
          <w:szCs w:val="18"/>
          <w:lang w:eastAsia="zh-CN"/>
        </w:rPr>
        <w:t>项目进行询价采购，</w:t>
      </w:r>
      <w:r>
        <w:rPr>
          <w:rFonts w:hint="eastAsia" w:ascii="宋体" w:hAnsi="宋体" w:eastAsia="宋体" w:cs="宋体"/>
          <w:color w:val="000000"/>
          <w:sz w:val="18"/>
          <w:szCs w:val="18"/>
          <w:lang w:val="zh-CN" w:eastAsia="zh-CN"/>
        </w:rPr>
        <w:t>兹邀请符合资格条件的供应商提交响应文件</w:t>
      </w:r>
      <w:r>
        <w:rPr>
          <w:rFonts w:hint="eastAsia" w:ascii="宋体" w:hAnsi="宋体" w:cs="宋体"/>
          <w:color w:val="000000"/>
          <w:sz w:val="18"/>
          <w:szCs w:val="18"/>
          <w:lang w:val="zh-CN" w:eastAsia="zh-CN"/>
        </w:rPr>
        <w:t>，</w:t>
      </w:r>
      <w:r>
        <w:rPr>
          <w:rFonts w:hint="eastAsia" w:ascii="宋体" w:hAnsi="宋体" w:eastAsia="宋体" w:cs="宋体"/>
          <w:color w:val="000000"/>
          <w:sz w:val="18"/>
          <w:szCs w:val="18"/>
          <w:lang w:val="zh-CN" w:eastAsia="zh-CN"/>
        </w:rPr>
        <w:t>一式</w:t>
      </w:r>
      <w:r>
        <w:rPr>
          <w:rFonts w:hint="eastAsia" w:ascii="宋体" w:hAnsi="宋体" w:cs="宋体"/>
          <w:color w:val="000000"/>
          <w:sz w:val="18"/>
          <w:szCs w:val="18"/>
          <w:lang w:val="zh-CN" w:eastAsia="zh-CN"/>
        </w:rPr>
        <w:t>三</w:t>
      </w:r>
      <w:r>
        <w:rPr>
          <w:rFonts w:hint="eastAsia" w:ascii="宋体" w:hAnsi="宋体" w:eastAsia="宋体" w:cs="宋体"/>
          <w:color w:val="000000"/>
          <w:sz w:val="18"/>
          <w:szCs w:val="18"/>
          <w:lang w:val="zh-CN" w:eastAsia="zh-CN"/>
        </w:rPr>
        <w:t>份，正本壹份，副本</w:t>
      </w:r>
      <w:r>
        <w:rPr>
          <w:rFonts w:hint="eastAsia" w:ascii="宋体" w:hAnsi="宋体" w:cs="宋体"/>
          <w:color w:val="000000"/>
          <w:sz w:val="18"/>
          <w:szCs w:val="18"/>
          <w:lang w:val="zh-CN" w:eastAsia="zh-CN"/>
        </w:rPr>
        <w:t>二</w:t>
      </w:r>
      <w:r>
        <w:rPr>
          <w:rFonts w:hint="eastAsia" w:ascii="宋体" w:hAnsi="宋体" w:eastAsia="宋体" w:cs="宋体"/>
          <w:color w:val="000000"/>
          <w:sz w:val="18"/>
          <w:szCs w:val="18"/>
          <w:lang w:val="zh-CN" w:eastAsia="zh-CN"/>
        </w:rPr>
        <w:t>份，所有文件</w:t>
      </w:r>
      <w:r>
        <w:rPr>
          <w:rFonts w:hint="eastAsia" w:ascii="宋体" w:hAnsi="宋体" w:cs="宋体"/>
          <w:color w:val="000000"/>
          <w:sz w:val="18"/>
          <w:szCs w:val="18"/>
          <w:lang w:val="zh-CN" w:eastAsia="zh-CN"/>
        </w:rPr>
        <w:t>（报价单及相应文件）</w:t>
      </w:r>
      <w:r>
        <w:rPr>
          <w:rFonts w:hint="eastAsia" w:ascii="宋体" w:hAnsi="宋体" w:eastAsia="宋体" w:cs="宋体"/>
          <w:color w:val="000000"/>
          <w:sz w:val="18"/>
          <w:szCs w:val="18"/>
          <w:lang w:val="zh-CN" w:eastAsia="zh-CN"/>
        </w:rPr>
        <w:t>须密封并加盖公章，若未密封或未加盖公章，</w:t>
      </w:r>
      <w:r>
        <w:rPr>
          <w:rFonts w:hint="eastAsia" w:ascii="宋体" w:hAnsi="宋体" w:cs="宋体"/>
          <w:color w:val="000000"/>
          <w:sz w:val="18"/>
          <w:szCs w:val="18"/>
          <w:lang w:val="zh-CN" w:eastAsia="zh-CN"/>
        </w:rPr>
        <w:t>采购人</w:t>
      </w:r>
      <w:r>
        <w:rPr>
          <w:rFonts w:hint="eastAsia" w:ascii="宋体" w:hAnsi="宋体" w:eastAsia="宋体" w:cs="宋体"/>
          <w:color w:val="000000"/>
          <w:sz w:val="18"/>
          <w:szCs w:val="18"/>
          <w:lang w:val="zh-CN" w:eastAsia="zh-CN"/>
        </w:rPr>
        <w:t>将拒收其投标文件，</w:t>
      </w:r>
      <w:r>
        <w:rPr>
          <w:rFonts w:hint="eastAsia" w:ascii="宋体" w:hAnsi="宋体" w:cs="宋体"/>
          <w:color w:val="000000"/>
          <w:sz w:val="18"/>
          <w:szCs w:val="18"/>
          <w:lang w:val="zh-CN" w:eastAsia="zh-CN"/>
        </w:rPr>
        <w:t>请</w:t>
      </w:r>
      <w:r>
        <w:rPr>
          <w:rFonts w:hint="eastAsia" w:ascii="宋体" w:hAnsi="宋体" w:eastAsia="宋体" w:cs="宋体"/>
          <w:color w:val="000000"/>
          <w:sz w:val="18"/>
          <w:szCs w:val="18"/>
          <w:lang w:val="zh-CN" w:eastAsia="zh-CN"/>
        </w:rPr>
        <w:t>一次性报出不得更改价格</w:t>
      </w:r>
      <w:r>
        <w:rPr>
          <w:rFonts w:hint="eastAsia" w:ascii="宋体" w:hAnsi="宋体" w:eastAsia="宋体" w:cs="宋体"/>
          <w:color w:val="000000"/>
          <w:sz w:val="18"/>
          <w:szCs w:val="18"/>
          <w:lang w:eastAsia="zh-CN"/>
        </w:rPr>
        <w:t>。最低报价审核资质材料，如资质材料不全或不符合的，审核第二低价资质，以此类推得出询价中标供应商。本次报价为固定总价，结算时不再调整。</w:t>
      </w:r>
      <w:r>
        <w:rPr>
          <w:rFonts w:hint="eastAsia" w:ascii="宋体" w:hAnsi="宋体" w:cs="宋体"/>
          <w:color w:val="000000"/>
          <w:sz w:val="18"/>
          <w:szCs w:val="18"/>
          <w:lang w:eastAsia="zh-CN"/>
        </w:rPr>
        <w:t>如最低报价相同，以服务商的优惠条款确定中标服务商。</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w:t>
      </w:r>
      <w:r>
        <w:rPr>
          <w:rFonts w:hint="eastAsia" w:ascii="宋体" w:hAnsi="宋体" w:eastAsia="宋体" w:cs="宋体"/>
          <w:color w:val="000000"/>
          <w:sz w:val="18"/>
          <w:szCs w:val="18"/>
        </w:rPr>
        <w:t>项目概述</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项目编号：</w:t>
      </w:r>
      <w:r>
        <w:rPr>
          <w:rFonts w:hint="eastAsia" w:ascii="宋体" w:hAnsi="宋体" w:eastAsia="宋体" w:cs="宋体"/>
          <w:b/>
          <w:bCs/>
          <w:color w:val="000000"/>
          <w:sz w:val="18"/>
          <w:szCs w:val="18"/>
          <w:lang w:eastAsia="zh-CN"/>
        </w:rPr>
        <w:t>LSRY-ZB2023-Q006</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项目名称：</w:t>
      </w:r>
      <w:r>
        <w:rPr>
          <w:rFonts w:hint="eastAsia" w:ascii="宋体" w:hAnsi="宋体" w:eastAsia="宋体" w:cs="宋体"/>
          <w:color w:val="000000"/>
          <w:sz w:val="18"/>
          <w:szCs w:val="18"/>
          <w:lang w:val="zh-CN"/>
        </w:rPr>
        <w:t>溧水区人民医院《出生医学证明》档案资料整理服务</w:t>
      </w:r>
      <w:r>
        <w:rPr>
          <w:rFonts w:hint="eastAsia" w:ascii="宋体" w:hAnsi="宋体" w:eastAsia="宋体" w:cs="宋体"/>
          <w:color w:val="000000"/>
          <w:sz w:val="18"/>
          <w:szCs w:val="18"/>
        </w:rPr>
        <w:t>项目</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最高限价：</w:t>
      </w:r>
      <w:r>
        <w:rPr>
          <w:rFonts w:hint="eastAsia" w:ascii="宋体" w:hAnsi="宋体" w:eastAsia="宋体" w:cs="宋体"/>
          <w:b/>
          <w:bCs/>
          <w:color w:val="000000"/>
          <w:sz w:val="18"/>
          <w:szCs w:val="18"/>
          <w:lang w:val="en-US" w:eastAsia="zh-CN"/>
        </w:rPr>
        <w:t>45000</w:t>
      </w:r>
      <w:r>
        <w:rPr>
          <w:rFonts w:hint="eastAsia" w:ascii="宋体" w:hAnsi="宋体" w:eastAsia="宋体" w:cs="宋体"/>
          <w:b/>
          <w:bCs/>
          <w:color w:val="000000"/>
          <w:sz w:val="18"/>
          <w:szCs w:val="18"/>
        </w:rPr>
        <w:t>元人民币</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具体采购要求：详见《第三部分 采购需求》。</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本项目不组织现场勘探，供应商自行考虑相关因素。</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2、</w:t>
      </w:r>
      <w:r>
        <w:rPr>
          <w:rFonts w:hint="eastAsia" w:ascii="宋体" w:hAnsi="宋体" w:eastAsia="宋体" w:cs="宋体"/>
          <w:color w:val="000000"/>
          <w:sz w:val="18"/>
          <w:szCs w:val="18"/>
        </w:rPr>
        <w:t>供应商资格要求:（供应商必须提供以下资质证明材料在响应文件内）</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（1）具有独立承担民事责任的能力（提供法人或者其他组织的营业执照、经营许可证等证明文件和自然人的身份证明）；</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（2）具有良好的商业信誉和健全的财务会计制度（提供参加本次政府采购活动前一年内至少一个月的会计报表）；</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（3）具有履行合同所必需的设备和专业技术能力（根据项目需求提供相应的专业设备说明、技术管理人员情况申明、专业技术资质等）；</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（4）有依法缴纳税收和社会保障资金的良好记录（提供参加政府采购活动前一年内至少一个月依法缴纳税收和社会保障资金的相关材料）；</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（5）参加政府采购活动前三年内，在经营活动中没有重大违法记录（提供参加政府采购活动前三年内在经营活动中没有重大违法记录的书面声明）；</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（6）法律、行政法规规定的其他条件。（提供项目实施所必须的许可资质证明材料）</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下列供应商不得参加本次采购活动：</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（1）供应商单位负责人为同一人或者存在直接控股、管理关系的不同供应商，不得参加同一合同项下的政府采购活动。</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（2）凡为采购项目提供整体设计、规范编制或者项目管理、监理、检测等服务的供应商，不得再参加本项目的采购活动。</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（3）供应商被“信用中国”网站（www.creditchina.gov.cn）、“中国政府采购网”(www.ccgp.gov.cn)列入失信被执行人、重大税收违法案件当事人名单、政府采购严重违法失信行为记录名单。</w:t>
      </w:r>
    </w:p>
    <w:p>
      <w:pPr>
        <w:pageBreakBefore w:val="0"/>
        <w:kinsoku/>
        <w:wordWrap/>
        <w:overflowPunct/>
        <w:topLinePunct w:val="0"/>
        <w:autoSpaceDE w:val="0"/>
        <w:autoSpaceDN w:val="0"/>
        <w:bidi w:val="0"/>
        <w:adjustRightInd w:val="0"/>
        <w:spacing w:line="400" w:lineRule="exact"/>
        <w:textAlignment w:val="auto"/>
        <w:rPr>
          <w:rFonts w:hint="eastAsia" w:ascii="宋体" w:hAnsi="宋体" w:eastAsia="宋体" w:cs="宋体"/>
          <w:b/>
          <w:bCs/>
          <w:sz w:val="18"/>
          <w:szCs w:val="18"/>
        </w:rPr>
      </w:pPr>
      <w:r>
        <w:rPr>
          <w:rFonts w:hint="eastAsia" w:ascii="宋体" w:hAnsi="宋体" w:eastAsia="宋体" w:cs="宋体"/>
          <w:b/>
          <w:bCs/>
          <w:sz w:val="18"/>
          <w:szCs w:val="18"/>
          <w:lang w:val="en-US" w:eastAsia="zh-CN"/>
        </w:rPr>
        <w:t>3</w:t>
      </w:r>
      <w:r>
        <w:rPr>
          <w:rFonts w:hint="eastAsia" w:ascii="宋体" w:hAnsi="宋体" w:eastAsia="宋体" w:cs="宋体"/>
          <w:b/>
          <w:bCs/>
          <w:sz w:val="18"/>
          <w:szCs w:val="18"/>
        </w:rPr>
        <w:t>、政策功能</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 xml:space="preserve">.1 强制采购节能产品、信息安全产品，优先采购环境标志产品。节能产品是指列入财政部、国家发展和改革委员会制定的《节能产品政府采购清单》，且经过认定的节能产品；信息安全产品是指列入国家质检总局 国家认监委《信息安全产品强制性认证目录》， 并获得强制性产品认证证书的产品；环境标志产品是指列入财政部、国家环保总局制定的《环境标志产品政府采购清单》，且经过认证的环境标志产品。 </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 xml:space="preserve">.2 供应商提供的产品属于信息安全产品的，应当选择经国家认证的信息安全产品投标，并提供由中国信息安全认证中心按国家标准认证颁发的有效认证证书复印件。 </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 xml:space="preserve">.3 供应商提供的产品属于政府强制采购节能产品的，应当选择《节能产品政府采购清单》中的产品投标，并提供有效的节能产品认证证书复印件。 </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.4 询价文件中要求的产品品牌或型号，是采购人根据项目所要实现的功能推荐的品牌或型号，仅供供应商参考，并不是限制条件。</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.5 提供的产品属于环境标志产品的,供应商应当选择最新一期《环境标志产品政府采购清单》中的,且经过认证的环境标志产品投标,并提供有效的环境标志产品认证证书复印件。</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.6 政府采购促进中小企业发展，小企业（含小型、微型企业）提供的产品和服务在评标时将获得优势（“中小企业划型标准”依据 《关于印发中小企业划型标准规定的通知》工信部联企业〔2011〕300号）、《国家统计局关于印发统计上大中小微型企业划分办法 的通知》（国统字〔2011〕75号）。 </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.7 政府采购支持监狱和戒毒企业发展政策，监狱和戒毒企业提供的产品和服务在评标时将获得优势，参加投标的监狱和戒毒企业，应当 提供由省级以上监狱管理局、戒毒管理局（含新疆生产建设兵团）出具的属于监狱企业的证明文件，监狱和戒毒企业享受政府采购支持政 策的要求详见财库〔2014〕68号。</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3</w:t>
      </w:r>
      <w:r>
        <w:rPr>
          <w:rFonts w:hint="eastAsia" w:ascii="宋体" w:hAnsi="宋体" w:eastAsia="宋体" w:cs="宋体"/>
          <w:color w:val="000000"/>
          <w:sz w:val="18"/>
          <w:szCs w:val="18"/>
        </w:rPr>
        <w:t>.8 政府采购促进残疾人就业政策，残疾人福利性单位提供的产品和服务在评标时将获得优势，参加投标的残疾人福利性单位，应当提供 《残疾人福利性单位声明函》，残疾人福利性单位享受政府采购支持政策的要求详见财库〔2017〕141号。</w:t>
      </w:r>
    </w:p>
    <w:p>
      <w:pPr>
        <w:pageBreakBefore w:val="0"/>
        <w:kinsoku/>
        <w:wordWrap/>
        <w:overflowPunct/>
        <w:topLinePunct w:val="0"/>
        <w:bidi w:val="0"/>
        <w:adjustRightInd w:val="0"/>
        <w:snapToGrid w:val="0"/>
        <w:spacing w:line="400" w:lineRule="exact"/>
        <w:ind w:right="-109" w:rightChars="-52" w:firstLine="361" w:firstLineChars="200"/>
        <w:textAlignment w:val="auto"/>
        <w:rPr>
          <w:rFonts w:hint="eastAsia" w:ascii="宋体" w:hAnsi="宋体" w:eastAsia="宋体" w:cs="宋体"/>
          <w:color w:val="000000"/>
          <w:sz w:val="18"/>
          <w:szCs w:val="18"/>
        </w:rPr>
      </w:pPr>
      <w:r>
        <w:rPr>
          <w:rFonts w:hint="eastAsia" w:ascii="宋体" w:hAnsi="宋体" w:cs="宋体"/>
          <w:b/>
          <w:bCs/>
          <w:sz w:val="18"/>
          <w:szCs w:val="18"/>
          <w:lang w:val="en-US" w:eastAsia="zh-CN"/>
        </w:rPr>
        <w:t>4</w:t>
      </w:r>
      <w:r>
        <w:rPr>
          <w:rFonts w:hint="eastAsia" w:ascii="宋体" w:hAnsi="宋体" w:eastAsia="宋体" w:cs="宋体"/>
          <w:b/>
          <w:bCs/>
          <w:sz w:val="18"/>
          <w:szCs w:val="18"/>
        </w:rPr>
        <w:t>、集中考察现场及答疑：采购人不组织，如有疑问请自行与采购人联系。</w:t>
      </w:r>
    </w:p>
    <w:p>
      <w:pPr>
        <w:pageBreakBefore w:val="0"/>
        <w:kinsoku/>
        <w:wordWrap/>
        <w:overflowPunct/>
        <w:topLinePunct w:val="0"/>
        <w:bidi w:val="0"/>
        <w:adjustRightInd w:val="0"/>
        <w:snapToGrid w:val="0"/>
        <w:spacing w:line="400" w:lineRule="exact"/>
        <w:ind w:right="-109" w:rightChars="-52" w:firstLine="361" w:firstLineChars="200"/>
        <w:textAlignment w:val="auto"/>
        <w:rPr>
          <w:rFonts w:hint="eastAsia" w:ascii="宋体" w:hAnsi="宋体" w:eastAsia="宋体" w:cs="宋体"/>
          <w:b/>
          <w:bCs/>
          <w:color w:val="000000"/>
          <w:sz w:val="18"/>
          <w:szCs w:val="18"/>
        </w:rPr>
      </w:pPr>
      <w:r>
        <w:rPr>
          <w:rFonts w:hint="eastAsia" w:ascii="宋体" w:hAnsi="宋体" w:cs="宋体"/>
          <w:b/>
          <w:bCs/>
          <w:sz w:val="18"/>
          <w:szCs w:val="18"/>
          <w:lang w:val="en-US" w:eastAsia="zh-CN"/>
        </w:rPr>
        <w:t>5</w:t>
      </w:r>
      <w:r>
        <w:rPr>
          <w:rFonts w:hint="eastAsia" w:ascii="宋体" w:hAnsi="宋体" w:eastAsia="宋体" w:cs="宋体"/>
          <w:b/>
          <w:bCs/>
          <w:sz w:val="18"/>
          <w:szCs w:val="18"/>
        </w:rPr>
        <w:t>、</w:t>
      </w:r>
      <w:r>
        <w:rPr>
          <w:rFonts w:hint="eastAsia" w:ascii="宋体" w:hAnsi="宋体" w:eastAsia="宋体" w:cs="宋体"/>
          <w:b/>
          <w:bCs/>
          <w:color w:val="000000"/>
          <w:sz w:val="18"/>
          <w:szCs w:val="18"/>
        </w:rPr>
        <w:t>响应文件编制与提交</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 xml:space="preserve"> 供应商应当按照询价通知书的要求编制响应文件，并对其提交的响应文件真实性、合法性承担法律责任。响应文件应对询价文件提出的要求和条件作出实质性响应，响应文件应包含报价申请及声明、法定代表人授权书及</w:t>
      </w:r>
      <w:r>
        <w:rPr>
          <w:rFonts w:hint="eastAsia" w:ascii="宋体" w:hAnsi="宋体" w:eastAsia="宋体" w:cs="宋体"/>
          <w:kern w:val="0"/>
          <w:sz w:val="18"/>
          <w:szCs w:val="18"/>
          <w:lang w:val="zh-CN"/>
        </w:rPr>
        <w:t>委托代理人的身份证复印件、</w:t>
      </w:r>
      <w:r>
        <w:rPr>
          <w:rFonts w:hint="eastAsia" w:ascii="宋体" w:hAnsi="宋体" w:eastAsia="宋体" w:cs="宋体"/>
          <w:color w:val="000000"/>
          <w:sz w:val="18"/>
          <w:szCs w:val="18"/>
        </w:rPr>
        <w:t>询价采购报价表、质量质保及服务承诺、所供货物品牌、型号、规格、配置和技术指标，以及企业法人营业执照（或法人证明）等相关资格证明文件，由其法定代表人或授权代表签字，并加盖公章。否则，按照不响应处理。</w:t>
      </w:r>
    </w:p>
    <w:p>
      <w:pPr>
        <w:pageBreakBefore w:val="0"/>
        <w:kinsoku/>
        <w:wordWrap/>
        <w:overflowPunct/>
        <w:topLinePunct w:val="0"/>
        <w:bidi w:val="0"/>
        <w:adjustRightInd w:val="0"/>
        <w:snapToGrid w:val="0"/>
        <w:spacing w:line="400" w:lineRule="exact"/>
        <w:ind w:firstLine="361" w:firstLineChars="200"/>
        <w:textAlignment w:val="auto"/>
        <w:rPr>
          <w:rFonts w:hint="eastAsia" w:ascii="宋体" w:hAnsi="宋体" w:eastAsia="宋体" w:cs="宋体"/>
          <w:b/>
          <w:sz w:val="18"/>
          <w:szCs w:val="18"/>
        </w:rPr>
      </w:pPr>
      <w:r>
        <w:rPr>
          <w:rFonts w:hint="eastAsia" w:ascii="宋体" w:hAnsi="宋体" w:cs="宋体"/>
          <w:b/>
          <w:color w:val="000000"/>
          <w:sz w:val="18"/>
          <w:szCs w:val="18"/>
          <w:lang w:val="en-US" w:eastAsia="zh-CN"/>
        </w:rPr>
        <w:t>6、</w:t>
      </w:r>
      <w:r>
        <w:rPr>
          <w:rFonts w:hint="eastAsia" w:ascii="宋体" w:hAnsi="宋体" w:eastAsia="宋体" w:cs="宋体"/>
          <w:b/>
          <w:color w:val="000000"/>
          <w:sz w:val="18"/>
          <w:szCs w:val="18"/>
          <w:lang w:eastAsia="zh-CN"/>
        </w:rPr>
        <w:t>询价</w:t>
      </w:r>
      <w:r>
        <w:rPr>
          <w:rFonts w:hint="eastAsia" w:ascii="宋体" w:hAnsi="宋体" w:eastAsia="宋体" w:cs="宋体"/>
          <w:b/>
          <w:color w:val="000000"/>
          <w:sz w:val="18"/>
          <w:szCs w:val="18"/>
        </w:rPr>
        <w:t>响应文件接收信息</w:t>
      </w:r>
    </w:p>
    <w:p>
      <w:pPr>
        <w:pageBreakBefore w:val="0"/>
        <w:kinsoku/>
        <w:wordWrap/>
        <w:overflowPunct/>
        <w:topLinePunct w:val="0"/>
        <w:bidi w:val="0"/>
        <w:spacing w:line="400" w:lineRule="exact"/>
        <w:textAlignment w:val="auto"/>
        <w:rPr>
          <w:rFonts w:hint="eastAsia" w:ascii="宋体" w:hAnsi="宋体" w:eastAsia="宋体" w:cs="宋体"/>
          <w:sz w:val="18"/>
          <w:szCs w:val="18"/>
          <w:lang w:val="en-US" w:eastAsia="zh-CN"/>
        </w:rPr>
      </w:pPr>
      <w:r>
        <w:rPr>
          <w:rFonts w:hint="eastAsia" w:ascii="宋体" w:hAnsi="宋体" w:cs="宋体"/>
          <w:sz w:val="18"/>
          <w:szCs w:val="18"/>
          <w:lang w:eastAsia="zh-CN"/>
        </w:rPr>
        <w:t>响应</w:t>
      </w:r>
      <w:r>
        <w:rPr>
          <w:rFonts w:hint="eastAsia" w:ascii="宋体" w:hAnsi="宋体" w:eastAsia="宋体" w:cs="宋体"/>
          <w:sz w:val="18"/>
          <w:szCs w:val="18"/>
        </w:rPr>
        <w:t>文件接收时间：2023年</w:t>
      </w:r>
      <w:r>
        <w:rPr>
          <w:rFonts w:hint="eastAsia" w:ascii="宋体" w:hAnsi="宋体" w:cs="宋体"/>
          <w:sz w:val="18"/>
          <w:szCs w:val="18"/>
          <w:lang w:val="en-US" w:eastAsia="zh-CN"/>
        </w:rPr>
        <w:t>11</w:t>
      </w:r>
      <w:r>
        <w:rPr>
          <w:rFonts w:hint="eastAsia" w:ascii="宋体" w:hAnsi="宋体" w:eastAsia="宋体" w:cs="宋体"/>
          <w:sz w:val="18"/>
          <w:szCs w:val="18"/>
        </w:rPr>
        <w:t>月</w:t>
      </w:r>
      <w:r>
        <w:rPr>
          <w:rFonts w:hint="eastAsia" w:ascii="宋体" w:hAnsi="宋体" w:cs="宋体"/>
          <w:sz w:val="18"/>
          <w:szCs w:val="18"/>
          <w:lang w:val="en-US" w:eastAsia="zh-CN"/>
        </w:rPr>
        <w:t>17</w:t>
      </w:r>
      <w:r>
        <w:rPr>
          <w:rFonts w:hint="eastAsia" w:ascii="宋体" w:hAnsi="宋体" w:eastAsia="宋体" w:cs="宋体"/>
          <w:sz w:val="18"/>
          <w:szCs w:val="18"/>
        </w:rPr>
        <w:t>日</w:t>
      </w:r>
      <w:r>
        <w:rPr>
          <w:rFonts w:hint="eastAsia" w:ascii="宋体" w:hAnsi="宋体" w:cs="宋体"/>
          <w:sz w:val="18"/>
          <w:szCs w:val="18"/>
          <w:lang w:val="en-US" w:eastAsia="zh-CN"/>
        </w:rPr>
        <w:t xml:space="preserve">  14:20前</w:t>
      </w:r>
      <w:r>
        <w:rPr>
          <w:rFonts w:hint="eastAsia" w:ascii="宋体" w:hAnsi="宋体" w:eastAsia="宋体" w:cs="宋体"/>
          <w:b/>
          <w:sz w:val="18"/>
          <w:szCs w:val="18"/>
          <w:lang w:val="en-US" w:eastAsia="zh-CN"/>
        </w:rPr>
        <w:t>（过时不候）</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b/>
          <w:sz w:val="18"/>
          <w:szCs w:val="18"/>
          <w:lang w:eastAsia="zh-CN"/>
        </w:rPr>
      </w:pPr>
      <w:r>
        <w:rPr>
          <w:rFonts w:hint="eastAsia" w:ascii="宋体" w:hAnsi="宋体" w:eastAsia="宋体" w:cs="宋体"/>
          <w:sz w:val="18"/>
          <w:szCs w:val="18"/>
        </w:rPr>
        <w:t>响应文件接收地点：</w:t>
      </w:r>
      <w:r>
        <w:rPr>
          <w:rFonts w:hint="eastAsia" w:ascii="宋体" w:hAnsi="宋体" w:eastAsia="宋体" w:cs="宋体"/>
          <w:b/>
          <w:sz w:val="18"/>
          <w:szCs w:val="18"/>
          <w:lang w:eastAsia="zh-CN"/>
        </w:rPr>
        <w:t>南京市溧水区人民医院行政楼五楼会议室</w:t>
      </w:r>
    </w:p>
    <w:p>
      <w:pPr>
        <w:pageBreakBefore w:val="0"/>
        <w:kinsoku/>
        <w:wordWrap/>
        <w:overflowPunct/>
        <w:topLinePunct w:val="0"/>
        <w:bidi w:val="0"/>
        <w:adjustRightInd w:val="0"/>
        <w:snapToGrid w:val="0"/>
        <w:spacing w:line="400" w:lineRule="exact"/>
        <w:ind w:firstLine="361" w:firstLineChars="200"/>
        <w:textAlignment w:val="auto"/>
        <w:rPr>
          <w:rFonts w:hint="eastAsia" w:ascii="宋体" w:hAnsi="宋体" w:eastAsia="宋体" w:cs="宋体"/>
          <w:b/>
          <w:sz w:val="18"/>
          <w:szCs w:val="18"/>
        </w:rPr>
      </w:pPr>
      <w:r>
        <w:rPr>
          <w:rFonts w:hint="eastAsia" w:ascii="宋体" w:hAnsi="宋体" w:cs="宋体"/>
          <w:b/>
          <w:sz w:val="18"/>
          <w:szCs w:val="18"/>
          <w:lang w:val="en-US" w:eastAsia="zh-CN"/>
        </w:rPr>
        <w:t>7</w:t>
      </w:r>
      <w:r>
        <w:rPr>
          <w:rFonts w:hint="eastAsia" w:ascii="宋体" w:hAnsi="宋体" w:eastAsia="宋体" w:cs="宋体"/>
          <w:b/>
          <w:sz w:val="18"/>
          <w:szCs w:val="18"/>
        </w:rPr>
        <w:t>、询价</w:t>
      </w:r>
      <w:r>
        <w:rPr>
          <w:rFonts w:hint="eastAsia" w:ascii="宋体" w:hAnsi="宋体" w:cs="宋体"/>
          <w:b/>
          <w:sz w:val="18"/>
          <w:szCs w:val="18"/>
          <w:lang w:eastAsia="zh-CN"/>
        </w:rPr>
        <w:t>会议事宜</w:t>
      </w:r>
      <w:r>
        <w:rPr>
          <w:rFonts w:hint="eastAsia" w:ascii="宋体" w:hAnsi="宋体" w:eastAsia="宋体" w:cs="宋体"/>
          <w:b/>
          <w:sz w:val="18"/>
          <w:szCs w:val="18"/>
        </w:rPr>
        <w:t>：</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b/>
          <w:sz w:val="18"/>
          <w:szCs w:val="18"/>
          <w:lang w:val="en-US" w:eastAsia="zh-CN"/>
        </w:rPr>
      </w:pPr>
      <w:r>
        <w:rPr>
          <w:rFonts w:hint="eastAsia" w:ascii="宋体" w:hAnsi="宋体" w:eastAsia="宋体" w:cs="宋体"/>
          <w:b/>
          <w:sz w:val="18"/>
          <w:szCs w:val="18"/>
        </w:rPr>
        <w:t>询价时间：</w:t>
      </w:r>
      <w:r>
        <w:rPr>
          <w:rFonts w:hint="eastAsia" w:ascii="宋体" w:hAnsi="宋体" w:eastAsia="宋体" w:cs="宋体"/>
          <w:sz w:val="18"/>
          <w:szCs w:val="18"/>
        </w:rPr>
        <w:t>2023年</w:t>
      </w:r>
      <w:r>
        <w:rPr>
          <w:rFonts w:hint="eastAsia" w:ascii="宋体" w:hAnsi="宋体" w:cs="宋体"/>
          <w:sz w:val="18"/>
          <w:szCs w:val="18"/>
          <w:lang w:val="en-US" w:eastAsia="zh-CN"/>
        </w:rPr>
        <w:t>11</w:t>
      </w:r>
      <w:r>
        <w:rPr>
          <w:rFonts w:hint="eastAsia" w:ascii="宋体" w:hAnsi="宋体" w:eastAsia="宋体" w:cs="宋体"/>
          <w:sz w:val="18"/>
          <w:szCs w:val="18"/>
        </w:rPr>
        <w:t>月</w:t>
      </w:r>
      <w:r>
        <w:rPr>
          <w:rFonts w:hint="eastAsia" w:ascii="宋体" w:hAnsi="宋体" w:cs="宋体"/>
          <w:sz w:val="18"/>
          <w:szCs w:val="18"/>
          <w:lang w:val="en-US" w:eastAsia="zh-CN"/>
        </w:rPr>
        <w:t>17</w:t>
      </w:r>
      <w:r>
        <w:rPr>
          <w:rFonts w:hint="eastAsia" w:ascii="宋体" w:hAnsi="宋体" w:eastAsia="宋体" w:cs="宋体"/>
          <w:sz w:val="18"/>
          <w:szCs w:val="18"/>
        </w:rPr>
        <w:t>日</w:t>
      </w:r>
      <w:r>
        <w:rPr>
          <w:rFonts w:hint="eastAsia" w:ascii="宋体" w:hAnsi="宋体" w:cs="宋体"/>
          <w:sz w:val="18"/>
          <w:szCs w:val="18"/>
          <w:lang w:val="en-US" w:eastAsia="zh-CN"/>
        </w:rPr>
        <w:t xml:space="preserve"> 14:30 </w:t>
      </w:r>
      <w:r>
        <w:rPr>
          <w:rFonts w:hint="eastAsia" w:ascii="宋体" w:hAnsi="宋体" w:cs="宋体"/>
          <w:b/>
          <w:bCs/>
          <w:sz w:val="18"/>
          <w:szCs w:val="18"/>
          <w:u w:val="single"/>
          <w:lang w:val="en-US" w:eastAsia="zh-CN"/>
        </w:rPr>
        <w:t>（请提前10分钟到场签到，过时将取消投标资格）</w:t>
      </w:r>
      <w:r>
        <w:rPr>
          <w:rFonts w:hint="eastAsia" w:ascii="宋体" w:hAnsi="宋体" w:eastAsia="宋体" w:cs="宋体"/>
          <w:b/>
          <w:bCs/>
          <w:sz w:val="18"/>
          <w:szCs w:val="18"/>
          <w:u w:val="single"/>
          <w:lang w:val="en-US" w:eastAsia="zh-CN"/>
        </w:rPr>
        <w:t xml:space="preserve"> </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b/>
          <w:sz w:val="18"/>
          <w:szCs w:val="18"/>
          <w:lang w:val="en-US" w:eastAsia="zh-CN"/>
        </w:rPr>
      </w:pPr>
      <w:r>
        <w:rPr>
          <w:rFonts w:hint="eastAsia" w:ascii="宋体" w:hAnsi="宋体" w:eastAsia="宋体" w:cs="宋体"/>
          <w:b/>
          <w:sz w:val="18"/>
          <w:szCs w:val="18"/>
        </w:rPr>
        <w:t>询价地点：</w:t>
      </w:r>
      <w:r>
        <w:rPr>
          <w:rFonts w:hint="eastAsia" w:ascii="宋体" w:hAnsi="宋体" w:eastAsia="宋体" w:cs="宋体"/>
          <w:b/>
          <w:sz w:val="18"/>
          <w:szCs w:val="18"/>
          <w:lang w:val="en-US" w:eastAsia="zh-CN"/>
        </w:rPr>
        <w:t xml:space="preserve"> </w:t>
      </w:r>
      <w:r>
        <w:rPr>
          <w:rFonts w:hint="eastAsia" w:ascii="宋体" w:hAnsi="宋体" w:eastAsia="宋体" w:cs="宋体"/>
          <w:b/>
          <w:sz w:val="18"/>
          <w:szCs w:val="18"/>
          <w:lang w:eastAsia="zh-CN"/>
        </w:rPr>
        <w:t>南京市溧水区人民医院行政楼五楼会议室</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sz w:val="18"/>
          <w:szCs w:val="18"/>
        </w:rPr>
      </w:pPr>
      <w:r>
        <w:rPr>
          <w:rFonts w:hint="eastAsia" w:ascii="宋体" w:hAnsi="宋体" w:cs="宋体"/>
          <w:sz w:val="18"/>
          <w:szCs w:val="18"/>
          <w:lang w:val="en-US" w:eastAsia="zh-CN"/>
        </w:rPr>
        <w:t>8</w:t>
      </w:r>
      <w:r>
        <w:rPr>
          <w:rFonts w:hint="eastAsia" w:ascii="宋体" w:hAnsi="宋体" w:eastAsia="宋体" w:cs="宋体"/>
          <w:sz w:val="18"/>
          <w:szCs w:val="18"/>
        </w:rPr>
        <w:t>、评审与成交标准：</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sz w:val="18"/>
          <w:szCs w:val="18"/>
          <w:lang w:val="zh-CN"/>
        </w:rPr>
      </w:pPr>
      <w:r>
        <w:rPr>
          <w:rFonts w:hint="eastAsia" w:ascii="宋体" w:hAnsi="宋体" w:cs="宋体"/>
          <w:sz w:val="18"/>
          <w:szCs w:val="18"/>
          <w:lang w:val="en-US" w:eastAsia="zh-CN"/>
        </w:rPr>
        <w:t>8</w:t>
      </w:r>
      <w:r>
        <w:rPr>
          <w:rFonts w:hint="eastAsia" w:ascii="宋体" w:hAnsi="宋体" w:eastAsia="宋体" w:cs="宋体"/>
          <w:sz w:val="18"/>
          <w:szCs w:val="18"/>
        </w:rPr>
        <w:t>.1 询价小组对响应文件的有效性、完整性和响应程度进行审查时，可以要求</w:t>
      </w:r>
      <w:r>
        <w:rPr>
          <w:rFonts w:hint="eastAsia" w:ascii="宋体" w:hAnsi="宋体" w:eastAsia="宋体" w:cs="宋体"/>
          <w:sz w:val="18"/>
          <w:szCs w:val="18"/>
          <w:lang w:val="zh-CN"/>
        </w:rPr>
        <w:t>供应商</w:t>
      </w:r>
      <w:r>
        <w:rPr>
          <w:rFonts w:hint="eastAsia" w:ascii="宋体" w:hAnsi="宋体" w:eastAsia="宋体" w:cs="宋体"/>
          <w:sz w:val="18"/>
          <w:szCs w:val="18"/>
        </w:rPr>
        <w:t>对响应文件中含义不明确、同类问题表述不一致或者有明显文字错误和计算错误的内容作出必要的澄清、说明或者更正，并以书面形式通知</w:t>
      </w:r>
      <w:r>
        <w:rPr>
          <w:rFonts w:hint="eastAsia" w:ascii="宋体" w:hAnsi="宋体" w:eastAsia="宋体" w:cs="宋体"/>
          <w:sz w:val="18"/>
          <w:szCs w:val="18"/>
          <w:lang w:val="zh-CN"/>
        </w:rPr>
        <w:t>供应商</w:t>
      </w:r>
      <w:r>
        <w:rPr>
          <w:rFonts w:hint="eastAsia" w:ascii="宋体" w:hAnsi="宋体" w:eastAsia="宋体" w:cs="宋体"/>
          <w:sz w:val="18"/>
          <w:szCs w:val="18"/>
        </w:rPr>
        <w:t>。</w:t>
      </w:r>
      <w:r>
        <w:rPr>
          <w:rFonts w:hint="eastAsia" w:ascii="宋体" w:hAnsi="宋体" w:eastAsia="宋体" w:cs="宋体"/>
          <w:sz w:val="18"/>
          <w:szCs w:val="18"/>
          <w:lang w:val="zh-CN"/>
        </w:rPr>
        <w:t>供应商</w:t>
      </w:r>
      <w:r>
        <w:rPr>
          <w:rFonts w:hint="eastAsia" w:ascii="宋体" w:hAnsi="宋体" w:eastAsia="宋体" w:cs="宋体"/>
          <w:sz w:val="18"/>
          <w:szCs w:val="18"/>
        </w:rPr>
        <w:t>的澄清、说明或者更正不得超出响应文件的范围或者改变响应文件的实质性内容，</w:t>
      </w:r>
      <w:r>
        <w:rPr>
          <w:rFonts w:hint="eastAsia" w:ascii="宋体" w:hAnsi="宋体" w:eastAsia="宋体" w:cs="宋体"/>
          <w:sz w:val="18"/>
          <w:szCs w:val="18"/>
          <w:lang w:val="zh-CN"/>
        </w:rPr>
        <w:t>由其法定代表人或授权代表签字或者加盖公章。</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
          <w:bCs/>
          <w:sz w:val="18"/>
          <w:szCs w:val="18"/>
        </w:rPr>
      </w:pPr>
      <w:r>
        <w:rPr>
          <w:rFonts w:hint="eastAsia" w:ascii="宋体" w:hAnsi="宋体" w:cs="宋体"/>
          <w:sz w:val="18"/>
          <w:szCs w:val="18"/>
          <w:lang w:val="en-US" w:eastAsia="zh-CN"/>
        </w:rPr>
        <w:t>8</w:t>
      </w:r>
      <w:r>
        <w:rPr>
          <w:rFonts w:hint="eastAsia" w:ascii="宋体" w:hAnsi="宋体" w:eastAsia="宋体" w:cs="宋体"/>
          <w:sz w:val="18"/>
          <w:szCs w:val="18"/>
        </w:rPr>
        <w:t>.2在质量和服务均能满足采购文件实质性要求的情况下，确定评审价格最低的为成交供应商。如果评审价格相同，则按技术指标和服务标准优劣顺序排列，技术指标和服务标准最优的为成交供应商。</w:t>
      </w:r>
      <w:r>
        <w:rPr>
          <w:rFonts w:hint="eastAsia" w:ascii="宋体" w:hAnsi="宋体" w:eastAsia="宋体" w:cs="宋体"/>
          <w:b/>
          <w:bCs/>
          <w:sz w:val="18"/>
          <w:szCs w:val="18"/>
        </w:rPr>
        <w:t>评审最低价为按照节能环保、扶持中小企业发展等政府采购政策规定进行价格折扣的报价。价格扣除标准如下：</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
          <w:bCs/>
          <w:sz w:val="18"/>
          <w:szCs w:val="18"/>
        </w:rPr>
      </w:pPr>
      <w:r>
        <w:rPr>
          <w:rFonts w:hint="eastAsia" w:ascii="宋体" w:hAnsi="宋体" w:eastAsia="宋体" w:cs="宋体"/>
          <w:b/>
          <w:bCs/>
          <w:sz w:val="18"/>
          <w:szCs w:val="18"/>
        </w:rPr>
        <w:t>（1）在满足采购需求、质量和服务相等的情况下，对属于国家认定的节能和环保产品在评审时分别给予当次一般产品最低报价</w:t>
      </w:r>
      <w:bookmarkStart w:id="1" w:name="_GoBack"/>
      <w:bookmarkEnd w:id="1"/>
      <w:r>
        <w:rPr>
          <w:rFonts w:hint="eastAsia" w:ascii="宋体" w:hAnsi="宋体" w:eastAsia="宋体" w:cs="宋体"/>
          <w:b/>
          <w:bCs/>
          <w:sz w:val="18"/>
          <w:szCs w:val="18"/>
        </w:rPr>
        <w:t>5%和5%的价格扣除（特别说明：节能和环保产品必须纳入“中国政府采购网http://www.ccgp.gov.cn”等官方网站“节能、环保产品查询系统”，且以提供的证书复印件为依据）。</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b/>
          <w:bCs/>
          <w:sz w:val="18"/>
          <w:szCs w:val="18"/>
        </w:rPr>
      </w:pPr>
      <w:r>
        <w:rPr>
          <w:rFonts w:hint="eastAsia" w:ascii="宋体" w:hAnsi="宋体" w:eastAsia="宋体" w:cs="宋体"/>
          <w:b/>
          <w:bCs/>
          <w:sz w:val="18"/>
          <w:szCs w:val="18"/>
        </w:rPr>
        <w:t>（2）对小型和微型企业产品的价格给予10%扣除，用扣除后的价格参与评审。</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b/>
          <w:bCs/>
          <w:sz w:val="18"/>
          <w:szCs w:val="18"/>
        </w:rPr>
      </w:pPr>
      <w:r>
        <w:rPr>
          <w:rFonts w:hint="eastAsia" w:ascii="宋体" w:hAnsi="宋体" w:eastAsia="宋体" w:cs="宋体"/>
          <w:b/>
          <w:bCs/>
          <w:sz w:val="18"/>
          <w:szCs w:val="18"/>
        </w:rPr>
        <w:t>小企业（含小型、微型企业）应当同时符合以下条件：</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b/>
          <w:bCs/>
          <w:sz w:val="18"/>
          <w:szCs w:val="18"/>
        </w:rPr>
      </w:pPr>
      <w:r>
        <w:rPr>
          <w:rFonts w:hint="eastAsia" w:ascii="宋体" w:hAnsi="宋体" w:eastAsia="宋体" w:cs="宋体"/>
          <w:b/>
          <w:bCs/>
          <w:sz w:val="18"/>
          <w:szCs w:val="18"/>
        </w:rPr>
        <w:t>1）供应商为小企业，且符合中小企业划分标准；</w:t>
      </w:r>
    </w:p>
    <w:p>
      <w:pPr>
        <w:pageBreakBefore w:val="0"/>
        <w:kinsoku/>
        <w:wordWrap/>
        <w:overflowPunct/>
        <w:topLinePunct w:val="0"/>
        <w:autoSpaceDE w:val="0"/>
        <w:autoSpaceDN w:val="0"/>
        <w:bidi w:val="0"/>
        <w:adjustRightInd w:val="0"/>
        <w:spacing w:line="400" w:lineRule="exact"/>
        <w:ind w:firstLine="420"/>
        <w:textAlignment w:val="auto"/>
        <w:rPr>
          <w:rFonts w:hint="eastAsia" w:ascii="宋体" w:hAnsi="宋体" w:eastAsia="宋体" w:cs="宋体"/>
          <w:b/>
          <w:bCs/>
          <w:sz w:val="18"/>
          <w:szCs w:val="18"/>
        </w:rPr>
      </w:pPr>
      <w:r>
        <w:rPr>
          <w:rFonts w:hint="eastAsia" w:ascii="宋体" w:hAnsi="宋体" w:eastAsia="宋体" w:cs="宋体"/>
          <w:b/>
          <w:bCs/>
          <w:sz w:val="18"/>
          <w:szCs w:val="18"/>
        </w:rPr>
        <w:t>2）提供本企业制造的货物、承担的工程或者服务，或者提供其他小企业制造的货物。如果提供的货物为大中型企业注册商标的货物，视同大中型企业。</w:t>
      </w:r>
    </w:p>
    <w:p>
      <w:pPr>
        <w:pageBreakBefore w:val="0"/>
        <w:kinsoku/>
        <w:wordWrap/>
        <w:overflowPunct/>
        <w:topLinePunct w:val="0"/>
        <w:autoSpaceDE w:val="0"/>
        <w:autoSpaceDN w:val="0"/>
        <w:bidi w:val="0"/>
        <w:adjustRightInd w:val="0"/>
        <w:spacing w:line="400" w:lineRule="exact"/>
        <w:ind w:firstLine="361" w:firstLineChars="200"/>
        <w:textAlignment w:val="auto"/>
        <w:rPr>
          <w:rFonts w:hint="eastAsia" w:ascii="宋体" w:hAnsi="宋体" w:eastAsia="宋体" w:cs="宋体"/>
          <w:b/>
          <w:bCs/>
          <w:sz w:val="18"/>
          <w:szCs w:val="18"/>
          <w:lang w:val="zh-CN"/>
        </w:rPr>
      </w:pPr>
      <w:r>
        <w:rPr>
          <w:rFonts w:hint="eastAsia" w:ascii="宋体" w:hAnsi="宋体" w:cs="宋体"/>
          <w:b/>
          <w:bCs/>
          <w:sz w:val="18"/>
          <w:szCs w:val="18"/>
          <w:lang w:val="en-US" w:eastAsia="zh-CN"/>
        </w:rPr>
        <w:t>9</w:t>
      </w:r>
      <w:r>
        <w:rPr>
          <w:rFonts w:hint="eastAsia" w:ascii="宋体" w:hAnsi="宋体" w:eastAsia="宋体" w:cs="宋体"/>
          <w:b/>
          <w:bCs/>
          <w:sz w:val="18"/>
          <w:szCs w:val="18"/>
          <w:lang w:val="zh-CN"/>
        </w:rPr>
        <w:t>、签订合同</w:t>
      </w:r>
    </w:p>
    <w:p>
      <w:pPr>
        <w:pageBreakBefore w:val="0"/>
        <w:kinsoku/>
        <w:wordWrap/>
        <w:overflowPunct/>
        <w:topLinePunct w:val="0"/>
        <w:bidi w:val="0"/>
        <w:spacing w:line="400" w:lineRule="exact"/>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9</w:t>
      </w:r>
      <w:r>
        <w:rPr>
          <w:rFonts w:hint="eastAsia" w:ascii="宋体" w:hAnsi="宋体" w:eastAsia="宋体" w:cs="宋体"/>
          <w:sz w:val="18"/>
          <w:szCs w:val="18"/>
        </w:rPr>
        <w:t>.1 成交供应商应当</w:t>
      </w:r>
      <w:r>
        <w:rPr>
          <w:rFonts w:hint="eastAsia" w:ascii="宋体" w:hAnsi="宋体" w:eastAsia="宋体" w:cs="宋体"/>
          <w:sz w:val="18"/>
          <w:szCs w:val="18"/>
          <w:lang w:val="zh-CN"/>
        </w:rPr>
        <w:t>自成交通知书发出之日起三十日内，</w:t>
      </w:r>
      <w:r>
        <w:rPr>
          <w:rFonts w:hint="eastAsia" w:ascii="宋体" w:hAnsi="宋体" w:eastAsia="宋体" w:cs="宋体"/>
          <w:sz w:val="18"/>
          <w:szCs w:val="18"/>
        </w:rPr>
        <w:t>与采购人签订政府采购合同，所签订的合同不得对询价文件和响应文件作实质性修改。</w:t>
      </w:r>
    </w:p>
    <w:p>
      <w:pPr>
        <w:pageBreakBefore w:val="0"/>
        <w:kinsoku/>
        <w:wordWrap/>
        <w:overflowPunct/>
        <w:topLinePunct w:val="0"/>
        <w:bidi w:val="0"/>
        <w:spacing w:line="400" w:lineRule="exact"/>
        <w:ind w:firstLine="360" w:firstLineChars="200"/>
        <w:textAlignment w:val="auto"/>
        <w:rPr>
          <w:rFonts w:hint="eastAsia" w:ascii="宋体" w:hAnsi="宋体" w:eastAsia="宋体" w:cs="宋体"/>
          <w:sz w:val="18"/>
          <w:szCs w:val="18"/>
        </w:rPr>
      </w:pPr>
      <w:r>
        <w:rPr>
          <w:rFonts w:hint="eastAsia" w:ascii="宋体" w:hAnsi="宋体" w:eastAsia="宋体" w:cs="宋体"/>
          <w:sz w:val="18"/>
          <w:szCs w:val="18"/>
          <w:lang w:val="en-US" w:eastAsia="zh-CN"/>
        </w:rPr>
        <w:t>9</w:t>
      </w:r>
      <w:r>
        <w:rPr>
          <w:rFonts w:hint="eastAsia" w:ascii="宋体" w:hAnsi="宋体" w:eastAsia="宋体" w:cs="宋体"/>
          <w:sz w:val="18"/>
          <w:szCs w:val="18"/>
        </w:rPr>
        <w:t>.2 除不可抗力等因素外，成交通知书发出后，采购人改变成交结果，或者成交供应商拒绝签订政府采购合同的，应当承担相应的法律责任。</w:t>
      </w:r>
    </w:p>
    <w:p>
      <w:pPr>
        <w:pageBreakBefore w:val="0"/>
        <w:kinsoku/>
        <w:wordWrap/>
        <w:overflowPunct/>
        <w:topLinePunct w:val="0"/>
        <w:autoSpaceDE w:val="0"/>
        <w:autoSpaceDN w:val="0"/>
        <w:bidi w:val="0"/>
        <w:adjustRightInd w:val="0"/>
        <w:snapToGrid w:val="0"/>
        <w:spacing w:line="400" w:lineRule="exact"/>
        <w:ind w:firstLine="420"/>
        <w:textAlignment w:val="auto"/>
        <w:outlineLvl w:val="0"/>
        <w:rPr>
          <w:rFonts w:hint="eastAsia" w:ascii="宋体" w:hAnsi="宋体" w:eastAsia="宋体" w:cs="宋体"/>
          <w:b/>
          <w:bCs/>
          <w:sz w:val="18"/>
          <w:szCs w:val="18"/>
        </w:rPr>
      </w:pPr>
      <w:r>
        <w:rPr>
          <w:rFonts w:hint="eastAsia" w:ascii="宋体" w:hAnsi="宋体" w:eastAsia="宋体" w:cs="宋体"/>
          <w:sz w:val="18"/>
          <w:szCs w:val="18"/>
          <w:lang w:val="en-US" w:eastAsia="zh-CN"/>
        </w:rPr>
        <w:t>9</w:t>
      </w:r>
      <w:r>
        <w:rPr>
          <w:rFonts w:hint="eastAsia" w:ascii="宋体" w:hAnsi="宋体" w:eastAsia="宋体" w:cs="宋体"/>
          <w:sz w:val="18"/>
          <w:szCs w:val="18"/>
        </w:rPr>
        <w:t>.3 成交供应商拒绝签订政府采购合同的，采购人可以视情重新采购，也可以与排位在成交供应商之后第一位的成交候选供应商签订政府采购合同，以此类推。重新采购的，拒绝签订政府采购合同的成交供应商不得参加对该项目重新开展的采购活动，</w:t>
      </w:r>
      <w:r>
        <w:rPr>
          <w:rFonts w:hint="eastAsia" w:ascii="宋体" w:hAnsi="宋体" w:eastAsia="宋体" w:cs="宋体"/>
          <w:b/>
          <w:bCs/>
          <w:sz w:val="18"/>
          <w:szCs w:val="18"/>
        </w:rPr>
        <w:t>情节严重的将其列入不良行为名单，在一至三年内不得参加南京</w:t>
      </w:r>
      <w:r>
        <w:rPr>
          <w:rFonts w:hint="eastAsia" w:ascii="宋体" w:hAnsi="宋体" w:eastAsia="宋体" w:cs="宋体"/>
          <w:b/>
          <w:bCs/>
          <w:sz w:val="18"/>
          <w:szCs w:val="18"/>
          <w:lang w:eastAsia="zh-CN"/>
        </w:rPr>
        <w:t>市溧水区人民医院</w:t>
      </w:r>
      <w:r>
        <w:rPr>
          <w:rFonts w:hint="eastAsia" w:ascii="宋体" w:hAnsi="宋体" w:eastAsia="宋体" w:cs="宋体"/>
          <w:b/>
          <w:bCs/>
          <w:sz w:val="18"/>
          <w:szCs w:val="18"/>
        </w:rPr>
        <w:t>采购活动。</w:t>
      </w:r>
    </w:p>
    <w:p>
      <w:pPr>
        <w:pageBreakBefore w:val="0"/>
        <w:kinsoku/>
        <w:wordWrap/>
        <w:overflowPunct/>
        <w:topLinePunct w:val="0"/>
        <w:autoSpaceDE w:val="0"/>
        <w:autoSpaceDN w:val="0"/>
        <w:bidi w:val="0"/>
        <w:adjustRightInd w:val="0"/>
        <w:snapToGrid w:val="0"/>
        <w:spacing w:line="400" w:lineRule="exact"/>
        <w:ind w:firstLine="420"/>
        <w:textAlignment w:val="auto"/>
        <w:outlineLvl w:val="0"/>
        <w:rPr>
          <w:rFonts w:hint="eastAsia" w:ascii="宋体" w:hAnsi="宋体" w:eastAsia="宋体" w:cs="宋体"/>
          <w:b/>
          <w:color w:val="000000"/>
          <w:sz w:val="18"/>
          <w:szCs w:val="18"/>
        </w:rPr>
      </w:pPr>
      <w:r>
        <w:rPr>
          <w:rFonts w:hint="eastAsia" w:ascii="宋体" w:hAnsi="宋体" w:cs="宋体"/>
          <w:b/>
          <w:color w:val="000000"/>
          <w:sz w:val="18"/>
          <w:szCs w:val="18"/>
          <w:lang w:val="en-US" w:eastAsia="zh-CN"/>
        </w:rPr>
        <w:t>10</w:t>
      </w:r>
      <w:r>
        <w:rPr>
          <w:rFonts w:hint="eastAsia" w:ascii="宋体" w:hAnsi="宋体" w:eastAsia="宋体" w:cs="宋体"/>
          <w:b/>
          <w:color w:val="000000"/>
          <w:sz w:val="18"/>
          <w:szCs w:val="18"/>
        </w:rPr>
        <w:t>、询问</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Cs/>
          <w:color w:val="000000"/>
          <w:sz w:val="18"/>
          <w:szCs w:val="18"/>
          <w:lang w:val="zh-CN"/>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0</w:t>
      </w:r>
      <w:r>
        <w:rPr>
          <w:rFonts w:hint="eastAsia" w:ascii="宋体" w:hAnsi="宋体" w:eastAsia="宋体" w:cs="宋体"/>
          <w:color w:val="000000"/>
          <w:sz w:val="18"/>
          <w:szCs w:val="18"/>
          <w:lang w:val="zh-CN"/>
        </w:rPr>
        <w:t>.1 供应商对采购活动事项有疑问的，可以向采购人或南京市溧水区人民医院提出询问，我院将依法作出答复，但答复的内容不涉及商业秘密</w:t>
      </w:r>
      <w:r>
        <w:rPr>
          <w:rFonts w:hint="eastAsia" w:ascii="宋体" w:hAnsi="宋体" w:eastAsia="宋体" w:cs="宋体"/>
          <w:bCs/>
          <w:color w:val="000000"/>
          <w:sz w:val="18"/>
          <w:szCs w:val="18"/>
          <w:lang w:val="zh-CN"/>
        </w:rPr>
        <w:t>。</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
          <w:sz w:val="18"/>
          <w:szCs w:val="18"/>
          <w:lang w:val="zh-CN"/>
        </w:rPr>
      </w:pPr>
      <w:r>
        <w:rPr>
          <w:rFonts w:hint="eastAsia" w:ascii="宋体" w:hAnsi="宋体" w:cs="宋体"/>
          <w:b/>
          <w:sz w:val="18"/>
          <w:szCs w:val="18"/>
          <w:lang w:val="en-US" w:eastAsia="zh-CN"/>
        </w:rPr>
        <w:t>11</w:t>
      </w:r>
      <w:r>
        <w:rPr>
          <w:rFonts w:hint="eastAsia" w:ascii="宋体" w:hAnsi="宋体" w:eastAsia="宋体" w:cs="宋体"/>
          <w:b/>
          <w:sz w:val="18"/>
          <w:szCs w:val="18"/>
          <w:lang w:val="zh-CN"/>
        </w:rPr>
        <w:t>、质疑</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11</w:t>
      </w:r>
      <w:r>
        <w:rPr>
          <w:rFonts w:hint="eastAsia" w:ascii="宋体" w:hAnsi="宋体" w:eastAsia="宋体" w:cs="宋体"/>
          <w:color w:val="000000"/>
          <w:sz w:val="18"/>
          <w:szCs w:val="18"/>
          <w:lang w:val="zh-CN"/>
        </w:rPr>
        <w:t>.1 供应商认为采购文件、采购过程和中标结果使自己的合法权益受到损害的，可以在知道或者应当知道其权益受到损害之日起七个工作日内，将质疑文件原件以书面形式送达南京市溧水区人民医院。</w:t>
      </w:r>
      <w:r>
        <w:rPr>
          <w:rFonts w:hint="eastAsia" w:ascii="宋体" w:hAnsi="宋体" w:eastAsia="宋体" w:cs="宋体"/>
          <w:color w:val="000000"/>
          <w:sz w:val="18"/>
          <w:szCs w:val="18"/>
        </w:rPr>
        <w:t xml:space="preserve">  </w:t>
      </w:r>
    </w:p>
    <w:p>
      <w:pPr>
        <w:pageBreakBefore w:val="0"/>
        <w:kinsoku/>
        <w:wordWrap/>
        <w:overflowPunct/>
        <w:topLinePunct w:val="0"/>
        <w:autoSpaceDE w:val="0"/>
        <w:autoSpaceDN w:val="0"/>
        <w:bidi w:val="0"/>
        <w:adjustRightInd w:val="0"/>
        <w:snapToGrid w:val="0"/>
        <w:spacing w:line="400" w:lineRule="exact"/>
        <w:ind w:firstLine="360" w:firstLineChars="200"/>
        <w:textAlignment w:val="auto"/>
        <w:rPr>
          <w:rFonts w:hint="eastAsia" w:ascii="宋体" w:hAnsi="宋体" w:eastAsia="宋体" w:cs="宋体"/>
          <w:snapToGrid w:val="0"/>
          <w:color w:val="000000"/>
          <w:sz w:val="18"/>
          <w:szCs w:val="18"/>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1</w:t>
      </w:r>
      <w:r>
        <w:rPr>
          <w:rFonts w:hint="eastAsia" w:ascii="宋体" w:hAnsi="宋体" w:eastAsia="宋体" w:cs="宋体"/>
          <w:color w:val="000000"/>
          <w:sz w:val="18"/>
          <w:szCs w:val="18"/>
          <w:lang w:val="zh-CN"/>
        </w:rPr>
        <w:t>.2 质疑文件应包括以下主要内容，并</w:t>
      </w:r>
      <w:r>
        <w:rPr>
          <w:rFonts w:hint="eastAsia" w:ascii="宋体" w:hAnsi="宋体" w:eastAsia="宋体" w:cs="宋体"/>
          <w:color w:val="000000"/>
          <w:sz w:val="18"/>
          <w:szCs w:val="18"/>
        </w:rPr>
        <w:t>按照“谁主张、谁举证”的原则，附上相关证明材料。否则，采购人</w:t>
      </w:r>
      <w:r>
        <w:rPr>
          <w:rFonts w:hint="eastAsia" w:ascii="宋体" w:hAnsi="宋体" w:eastAsia="宋体" w:cs="宋体"/>
          <w:color w:val="000000"/>
          <w:sz w:val="18"/>
          <w:szCs w:val="18"/>
          <w:lang w:val="zh-CN"/>
        </w:rPr>
        <w:t>或南京市溧水区人民医院</w:t>
      </w:r>
      <w:r>
        <w:rPr>
          <w:rFonts w:hint="eastAsia" w:ascii="宋体" w:hAnsi="宋体" w:eastAsia="宋体" w:cs="宋体"/>
          <w:color w:val="000000"/>
          <w:sz w:val="18"/>
          <w:szCs w:val="18"/>
        </w:rPr>
        <w:t>不予受理：</w:t>
      </w:r>
    </w:p>
    <w:p>
      <w:pPr>
        <w:pageBreakBefore w:val="0"/>
        <w:kinsoku/>
        <w:wordWrap/>
        <w:overflowPunct/>
        <w:topLinePunct w:val="0"/>
        <w:autoSpaceDE w:val="0"/>
        <w:autoSpaceDN w:val="0"/>
        <w:bidi w:val="0"/>
        <w:adjustRightInd w:val="0"/>
        <w:snapToGrid w:val="0"/>
        <w:spacing w:line="400" w:lineRule="exact"/>
        <w:ind w:left="420" w:leftChars="20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rPr>
        <w:t>（1）质疑项目名称、项目编号、包号、采购公告发布时间、谈判时间；</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（2）提起质疑的日期、具体的质疑事项及事实根据（具体条款）；</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（3）认为自己合法权益受到损害或可能受到损害的相关证据材料。</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（4）质疑供应商名称、地址、邮编、联系人、联系电话</w:t>
      </w:r>
      <w:r>
        <w:rPr>
          <w:rFonts w:hint="eastAsia" w:ascii="宋体" w:hAnsi="宋体" w:eastAsia="宋体" w:cs="宋体"/>
          <w:color w:val="000000"/>
          <w:sz w:val="18"/>
          <w:szCs w:val="18"/>
        </w:rPr>
        <w:t>（包括座机、手机、传真号码等）</w:t>
      </w:r>
      <w:r>
        <w:rPr>
          <w:rFonts w:hint="eastAsia" w:ascii="宋体" w:hAnsi="宋体" w:eastAsia="宋体" w:cs="宋体"/>
          <w:color w:val="000000"/>
          <w:sz w:val="18"/>
          <w:szCs w:val="18"/>
          <w:lang w:val="zh-CN"/>
        </w:rPr>
        <w:t>；</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（5）质疑函应当署名。质疑人为法人或其他组织的，应当由法定代表人签字并加盖单位公章。</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zh-CN"/>
        </w:rPr>
        <w:t>（6）供应商委托代理质疑的，应当提交授权委托书，并载明委托代理的具体权限和事项。</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1</w:t>
      </w:r>
      <w:r>
        <w:rPr>
          <w:rFonts w:hint="eastAsia" w:ascii="宋体" w:hAnsi="宋体" w:eastAsia="宋体" w:cs="宋体"/>
          <w:color w:val="000000"/>
          <w:sz w:val="18"/>
          <w:szCs w:val="18"/>
          <w:lang w:val="zh-CN"/>
        </w:rPr>
        <w:t>.3 质疑</w:t>
      </w:r>
      <w:r>
        <w:rPr>
          <w:rFonts w:hint="eastAsia" w:ascii="宋体" w:hAnsi="宋体" w:eastAsia="宋体" w:cs="宋体"/>
          <w:color w:val="000000"/>
          <w:sz w:val="18"/>
          <w:szCs w:val="18"/>
        </w:rPr>
        <w:t>供应商是指直接参加本项目采购活动的供应商；对采购文件提出质疑的，应自供应商获得采购文件之日起计算；对采购过程提出质疑的，自采购程序环节结束之日起计算；对采购结果提出质疑的，自采购</w:t>
      </w:r>
      <w:r>
        <w:rPr>
          <w:rFonts w:hint="eastAsia" w:ascii="宋体" w:hAnsi="宋体" w:eastAsia="宋体" w:cs="宋体"/>
          <w:sz w:val="18"/>
          <w:szCs w:val="18"/>
          <w:lang w:val="zh-CN"/>
        </w:rPr>
        <w:t>结果公告期限届满之日起计算。</w:t>
      </w:r>
      <w:r>
        <w:rPr>
          <w:rFonts w:hint="eastAsia" w:ascii="宋体" w:hAnsi="宋体" w:eastAsia="宋体" w:cs="宋体"/>
          <w:sz w:val="18"/>
          <w:szCs w:val="18"/>
        </w:rPr>
        <w:t xml:space="preserve"> </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rPr>
        <w:t>1</w:t>
      </w:r>
      <w:r>
        <w:rPr>
          <w:rFonts w:hint="eastAsia" w:ascii="宋体" w:hAnsi="宋体" w:cs="宋体"/>
          <w:color w:val="000000"/>
          <w:sz w:val="18"/>
          <w:szCs w:val="18"/>
          <w:lang w:val="en-US" w:eastAsia="zh-CN"/>
        </w:rPr>
        <w:t>1</w:t>
      </w:r>
      <w:r>
        <w:rPr>
          <w:rFonts w:hint="eastAsia" w:ascii="宋体" w:hAnsi="宋体" w:eastAsia="宋体" w:cs="宋体"/>
          <w:color w:val="000000"/>
          <w:sz w:val="18"/>
          <w:szCs w:val="18"/>
        </w:rPr>
        <w:t xml:space="preserve">.4 </w:t>
      </w:r>
      <w:r>
        <w:rPr>
          <w:rFonts w:hint="eastAsia" w:ascii="宋体" w:hAnsi="宋体" w:eastAsia="宋体" w:cs="宋体"/>
          <w:color w:val="000000"/>
          <w:sz w:val="18"/>
          <w:szCs w:val="18"/>
          <w:lang w:val="zh-CN"/>
        </w:rPr>
        <w:t>南京市溧水区人民医院</w:t>
      </w:r>
      <w:r>
        <w:rPr>
          <w:rFonts w:hint="eastAsia" w:ascii="宋体" w:hAnsi="宋体" w:eastAsia="宋体" w:cs="宋体"/>
          <w:color w:val="000000"/>
          <w:sz w:val="18"/>
          <w:szCs w:val="18"/>
        </w:rPr>
        <w:t>在收到供应商的书面质疑后将及时组织调查核实，依法</w:t>
      </w:r>
      <w:r>
        <w:rPr>
          <w:rFonts w:hint="eastAsia" w:ascii="宋体" w:hAnsi="宋体" w:eastAsia="宋体" w:cs="宋体"/>
          <w:color w:val="000000"/>
          <w:sz w:val="18"/>
          <w:szCs w:val="18"/>
          <w:lang w:val="zh-CN"/>
        </w:rPr>
        <w:t>作出答复，并以书面通知质疑供应商和其他有关供应商，答复的内容不涉及商业秘密。采购人或南京市溧水区人民医院</w:t>
      </w:r>
      <w:r>
        <w:rPr>
          <w:rFonts w:hint="eastAsia" w:ascii="宋体" w:hAnsi="宋体" w:eastAsia="宋体" w:cs="宋体"/>
          <w:color w:val="000000"/>
          <w:sz w:val="18"/>
          <w:szCs w:val="18"/>
        </w:rPr>
        <w:t>遵循“谁过错谁负担”的原则，有过错的一方承担调查论证费用。</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
          <w:color w:val="000000"/>
          <w:sz w:val="18"/>
          <w:szCs w:val="18"/>
          <w:lang w:val="zh-CN"/>
        </w:rPr>
      </w:pPr>
      <w:r>
        <w:rPr>
          <w:rFonts w:hint="eastAsia" w:ascii="宋体" w:hAnsi="宋体" w:eastAsia="宋体" w:cs="宋体"/>
          <w:b/>
          <w:color w:val="000000"/>
          <w:sz w:val="18"/>
          <w:szCs w:val="18"/>
        </w:rPr>
        <w:t>1</w:t>
      </w:r>
      <w:r>
        <w:rPr>
          <w:rFonts w:hint="eastAsia" w:ascii="宋体" w:hAnsi="宋体" w:cs="宋体"/>
          <w:b/>
          <w:color w:val="000000"/>
          <w:sz w:val="18"/>
          <w:szCs w:val="18"/>
          <w:lang w:val="en-US" w:eastAsia="zh-CN"/>
        </w:rPr>
        <w:t>2</w:t>
      </w:r>
      <w:r>
        <w:rPr>
          <w:rFonts w:hint="eastAsia" w:ascii="宋体" w:hAnsi="宋体" w:eastAsia="宋体" w:cs="宋体"/>
          <w:b/>
          <w:color w:val="000000"/>
          <w:sz w:val="18"/>
          <w:szCs w:val="18"/>
          <w:lang w:val="zh-CN"/>
        </w:rPr>
        <w:t>、投诉</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en-US" w:eastAsia="zh-CN"/>
        </w:rPr>
        <w:t>1</w:t>
      </w:r>
      <w:r>
        <w:rPr>
          <w:rFonts w:hint="eastAsia" w:ascii="宋体" w:hAnsi="宋体" w:cs="宋体"/>
          <w:color w:val="000000"/>
          <w:sz w:val="18"/>
          <w:szCs w:val="18"/>
          <w:lang w:val="en-US" w:eastAsia="zh-CN"/>
        </w:rPr>
        <w:t>2</w:t>
      </w:r>
      <w:r>
        <w:rPr>
          <w:rFonts w:hint="eastAsia" w:ascii="宋体" w:hAnsi="宋体" w:eastAsia="宋体" w:cs="宋体"/>
          <w:color w:val="000000"/>
          <w:sz w:val="18"/>
          <w:szCs w:val="18"/>
          <w:lang w:val="zh-CN"/>
        </w:rPr>
        <w:t>.1 质疑供应商对我院的答复不满意，</w:t>
      </w:r>
      <w:r>
        <w:rPr>
          <w:rFonts w:hint="eastAsia" w:ascii="宋体" w:hAnsi="宋体" w:eastAsia="宋体" w:cs="宋体"/>
          <w:color w:val="000000"/>
          <w:sz w:val="18"/>
          <w:szCs w:val="18"/>
          <w:lang w:eastAsia="zh-CN"/>
        </w:rPr>
        <w:t>我院</w:t>
      </w:r>
      <w:r>
        <w:rPr>
          <w:rFonts w:hint="eastAsia" w:ascii="宋体" w:hAnsi="宋体" w:eastAsia="宋体" w:cs="宋体"/>
          <w:color w:val="000000"/>
          <w:sz w:val="18"/>
          <w:szCs w:val="18"/>
          <w:lang w:val="zh-CN"/>
        </w:rPr>
        <w:t>未在规定的时间内作出答复的，可以在答复期满</w:t>
      </w:r>
      <w:r>
        <w:rPr>
          <w:rFonts w:hint="eastAsia" w:ascii="宋体" w:hAnsi="宋体" w:eastAsia="宋体" w:cs="宋体"/>
          <w:color w:val="000000"/>
          <w:sz w:val="18"/>
          <w:szCs w:val="18"/>
        </w:rPr>
        <w:t>后十五个工作日内向采购项目同级财政部</w:t>
      </w:r>
      <w:r>
        <w:rPr>
          <w:rFonts w:hint="eastAsia" w:ascii="宋体" w:hAnsi="宋体" w:eastAsia="宋体" w:cs="宋体"/>
          <w:color w:val="000000"/>
          <w:sz w:val="18"/>
          <w:szCs w:val="18"/>
          <w:lang w:val="zh-CN"/>
        </w:rPr>
        <w:t>门投诉。</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b/>
          <w:color w:val="000000"/>
          <w:sz w:val="18"/>
          <w:szCs w:val="18"/>
          <w:lang w:val="zh-CN"/>
        </w:rPr>
      </w:pPr>
      <w:r>
        <w:rPr>
          <w:rFonts w:hint="eastAsia" w:ascii="宋体" w:hAnsi="宋体" w:eastAsia="宋体" w:cs="宋体"/>
          <w:b/>
          <w:color w:val="000000"/>
          <w:sz w:val="18"/>
          <w:szCs w:val="18"/>
        </w:rPr>
        <w:t>1</w:t>
      </w:r>
      <w:r>
        <w:rPr>
          <w:rFonts w:hint="eastAsia" w:ascii="宋体" w:hAnsi="宋体" w:cs="宋体"/>
          <w:b/>
          <w:color w:val="000000"/>
          <w:sz w:val="18"/>
          <w:szCs w:val="18"/>
          <w:lang w:val="en-US" w:eastAsia="zh-CN"/>
        </w:rPr>
        <w:t>3</w:t>
      </w:r>
      <w:r>
        <w:rPr>
          <w:rFonts w:hint="eastAsia" w:ascii="宋体" w:hAnsi="宋体" w:eastAsia="宋体" w:cs="宋体"/>
          <w:b/>
          <w:color w:val="000000"/>
          <w:sz w:val="18"/>
          <w:szCs w:val="18"/>
          <w:lang w:val="zh-CN"/>
        </w:rPr>
        <w:t>、诚实信用</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rPr>
        <w:t>1</w:t>
      </w:r>
      <w:r>
        <w:rPr>
          <w:rFonts w:hint="eastAsia" w:ascii="宋体" w:hAnsi="宋体" w:cs="宋体"/>
          <w:color w:val="000000"/>
          <w:sz w:val="18"/>
          <w:szCs w:val="18"/>
          <w:lang w:val="en-US" w:eastAsia="zh-CN"/>
        </w:rPr>
        <w:t>3</w:t>
      </w:r>
      <w:r>
        <w:rPr>
          <w:rFonts w:hint="eastAsia" w:ascii="宋体" w:hAnsi="宋体" w:eastAsia="宋体" w:cs="宋体"/>
          <w:color w:val="000000"/>
          <w:sz w:val="18"/>
          <w:szCs w:val="18"/>
          <w:lang w:val="zh-CN"/>
        </w:rPr>
        <w:t>.1 供应商之间不得相互串通报价，不得妨碍其他供应商的公平竞争，不得损害采购人和其他供应商的合法权益。</w:t>
      </w:r>
    </w:p>
    <w:p>
      <w:pPr>
        <w:pageBreakBefore w:val="0"/>
        <w:kinsoku/>
        <w:wordWrap/>
        <w:overflowPunct/>
        <w:topLinePunct w:val="0"/>
        <w:autoSpaceDE w:val="0"/>
        <w:autoSpaceDN w:val="0"/>
        <w:bidi w:val="0"/>
        <w:adjustRightInd w:val="0"/>
        <w:snapToGrid w:val="0"/>
        <w:spacing w:line="400" w:lineRule="exact"/>
        <w:ind w:firstLine="42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3</w:t>
      </w:r>
      <w:r>
        <w:rPr>
          <w:rFonts w:hint="eastAsia" w:ascii="宋体" w:hAnsi="宋体" w:eastAsia="宋体" w:cs="宋体"/>
          <w:color w:val="000000"/>
          <w:sz w:val="18"/>
          <w:szCs w:val="18"/>
          <w:lang w:val="zh-CN"/>
        </w:rPr>
        <w:t>.2 供应商不得以向南京市溧水区人民医院工作人员、评审小组成员行贿或者采取其他不正当手段谋取成交。经查实供应商有此行为的，政府采购管理部门将供应商列入</w:t>
      </w:r>
      <w:r>
        <w:rPr>
          <w:rFonts w:hint="eastAsia" w:ascii="宋体" w:hAnsi="宋体" w:eastAsia="宋体" w:cs="宋体"/>
          <w:color w:val="000000"/>
          <w:sz w:val="18"/>
          <w:szCs w:val="18"/>
        </w:rPr>
        <w:t>不良行为记录名单，按照《政府采购法》有关规定处理。</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3</w:t>
      </w:r>
      <w:r>
        <w:rPr>
          <w:rFonts w:hint="eastAsia" w:ascii="宋体" w:hAnsi="宋体" w:eastAsia="宋体" w:cs="宋体"/>
          <w:color w:val="000000"/>
          <w:sz w:val="18"/>
          <w:szCs w:val="18"/>
          <w:lang w:val="zh-CN"/>
        </w:rPr>
        <w:t>.3 供应商不得虚假质疑和恶意质疑，并对质疑内容的真实性承担责任。</w:t>
      </w:r>
      <w:r>
        <w:rPr>
          <w:rFonts w:hint="eastAsia" w:ascii="宋体" w:hAnsi="宋体" w:eastAsia="宋体" w:cs="宋体"/>
          <w:color w:val="000000"/>
          <w:sz w:val="18"/>
          <w:szCs w:val="18"/>
        </w:rPr>
        <w:t>供应商或者其他利害关系人通过捏造事实、伪造证明材料等方式提出异议或投诉，阻碍政府采购活动正常进行的，属于严重不良行为，</w:t>
      </w:r>
      <w:r>
        <w:rPr>
          <w:rFonts w:hint="eastAsia" w:ascii="宋体" w:hAnsi="宋体" w:eastAsia="宋体" w:cs="宋体"/>
          <w:color w:val="000000"/>
          <w:sz w:val="18"/>
          <w:szCs w:val="18"/>
          <w:lang w:eastAsia="zh-CN"/>
        </w:rPr>
        <w:t>南京市溧水区人民医院</w:t>
      </w:r>
      <w:r>
        <w:rPr>
          <w:rFonts w:hint="eastAsia" w:ascii="宋体" w:hAnsi="宋体" w:eastAsia="宋体" w:cs="宋体"/>
          <w:color w:val="000000"/>
          <w:sz w:val="18"/>
          <w:szCs w:val="18"/>
        </w:rPr>
        <w:t>将提请财政部门将其列入不良行为记录名单，并依法予以处罚。</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3</w:t>
      </w:r>
      <w:r>
        <w:rPr>
          <w:rFonts w:hint="eastAsia" w:ascii="宋体" w:hAnsi="宋体" w:eastAsia="宋体" w:cs="宋体"/>
          <w:color w:val="000000"/>
          <w:sz w:val="18"/>
          <w:szCs w:val="18"/>
          <w:lang w:val="zh-CN"/>
        </w:rPr>
        <w:t>.4 供应商不得虚假承诺，否则，按照提供虚假材料谋取成交处理。</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zh-CN"/>
        </w:rPr>
        <w:t>1</w:t>
      </w:r>
      <w:r>
        <w:rPr>
          <w:rFonts w:hint="eastAsia" w:ascii="宋体" w:hAnsi="宋体" w:cs="宋体"/>
          <w:color w:val="000000"/>
          <w:sz w:val="18"/>
          <w:szCs w:val="18"/>
          <w:lang w:val="en-US" w:eastAsia="zh-CN"/>
        </w:rPr>
        <w:t>3</w:t>
      </w:r>
      <w:r>
        <w:rPr>
          <w:rFonts w:hint="eastAsia" w:ascii="宋体" w:hAnsi="宋体" w:eastAsia="宋体" w:cs="宋体"/>
          <w:color w:val="000000"/>
          <w:sz w:val="18"/>
          <w:szCs w:val="18"/>
          <w:lang w:val="zh-CN"/>
        </w:rPr>
        <w:t>.5 供应商应自觉遵守谈判、评审纪律，扰乱谈判、评审现场秩序的，属于失信行为，根据《江苏省政府采购供应商监督管理暂行办法》，失信行为将被记入供应商诚信档案。</w:t>
      </w:r>
    </w:p>
    <w:p>
      <w:pPr>
        <w:pageBreakBefore w:val="0"/>
        <w:kinsoku/>
        <w:wordWrap/>
        <w:overflowPunct/>
        <w:topLinePunct w:val="0"/>
        <w:bidi w:val="0"/>
        <w:adjustRightInd w:val="0"/>
        <w:snapToGrid w:val="0"/>
        <w:spacing w:line="400" w:lineRule="exact"/>
        <w:ind w:firstLine="361" w:firstLineChars="200"/>
        <w:textAlignment w:val="auto"/>
        <w:rPr>
          <w:rFonts w:hint="eastAsia" w:ascii="宋体" w:hAnsi="宋体" w:eastAsia="宋体" w:cs="宋体"/>
          <w:sz w:val="18"/>
          <w:szCs w:val="18"/>
        </w:rPr>
      </w:pPr>
      <w:r>
        <w:rPr>
          <w:rFonts w:hint="eastAsia" w:ascii="宋体" w:hAnsi="宋体" w:eastAsia="宋体" w:cs="宋体"/>
          <w:b/>
          <w:bCs w:val="0"/>
          <w:color w:val="000000"/>
          <w:sz w:val="18"/>
          <w:szCs w:val="18"/>
        </w:rPr>
        <w:t>1</w:t>
      </w:r>
      <w:r>
        <w:rPr>
          <w:rFonts w:hint="eastAsia" w:ascii="宋体" w:hAnsi="宋体" w:cs="宋体"/>
          <w:b/>
          <w:bCs w:val="0"/>
          <w:color w:val="000000"/>
          <w:sz w:val="18"/>
          <w:szCs w:val="18"/>
          <w:lang w:val="en-US" w:eastAsia="zh-CN"/>
        </w:rPr>
        <w:t>4</w:t>
      </w:r>
      <w:r>
        <w:rPr>
          <w:rFonts w:hint="eastAsia" w:ascii="宋体" w:hAnsi="宋体" w:eastAsia="宋体" w:cs="宋体"/>
          <w:b/>
          <w:bCs w:val="0"/>
          <w:color w:val="000000"/>
          <w:sz w:val="18"/>
          <w:szCs w:val="18"/>
        </w:rPr>
        <w:t>、</w:t>
      </w:r>
      <w:r>
        <w:rPr>
          <w:rFonts w:hint="eastAsia" w:ascii="宋体" w:hAnsi="宋体" w:eastAsia="宋体" w:cs="宋体"/>
          <w:color w:val="000000"/>
          <w:sz w:val="18"/>
          <w:szCs w:val="18"/>
        </w:rPr>
        <w:t>所有响应文件都将作为档案保存，不论成交与否，</w:t>
      </w:r>
      <w:r>
        <w:rPr>
          <w:rFonts w:hint="eastAsia" w:ascii="宋体" w:hAnsi="宋体" w:eastAsia="宋体" w:cs="宋体"/>
          <w:color w:val="000000"/>
          <w:sz w:val="18"/>
          <w:szCs w:val="18"/>
          <w:lang w:eastAsia="zh-CN"/>
        </w:rPr>
        <w:t>南京市溧水区人民医院</w:t>
      </w:r>
      <w:r>
        <w:rPr>
          <w:rFonts w:hint="eastAsia" w:ascii="宋体" w:hAnsi="宋体" w:eastAsia="宋体" w:cs="宋体"/>
          <w:color w:val="000000"/>
          <w:sz w:val="18"/>
          <w:szCs w:val="18"/>
        </w:rPr>
        <w:t>均不退回。</w:t>
      </w:r>
    </w:p>
    <w:p>
      <w:pPr>
        <w:pageBreakBefore w:val="0"/>
        <w:kinsoku/>
        <w:wordWrap/>
        <w:overflowPunct/>
        <w:topLinePunct w:val="0"/>
        <w:bidi w:val="0"/>
        <w:spacing w:line="400" w:lineRule="exact"/>
        <w:ind w:right="-109" w:rightChars="-52" w:firstLine="361" w:firstLineChars="200"/>
        <w:textAlignment w:val="auto"/>
        <w:rPr>
          <w:rFonts w:hint="eastAsia" w:ascii="宋体" w:hAnsi="宋体" w:eastAsia="宋体" w:cs="宋体"/>
          <w:b/>
          <w:bCs/>
          <w:sz w:val="18"/>
          <w:szCs w:val="18"/>
          <w:lang w:val="zh-CN"/>
        </w:rPr>
      </w:pPr>
      <w:r>
        <w:rPr>
          <w:rFonts w:hint="eastAsia" w:ascii="宋体" w:hAnsi="宋体" w:eastAsia="宋体" w:cs="宋体"/>
          <w:b/>
          <w:bCs/>
          <w:sz w:val="18"/>
          <w:szCs w:val="18"/>
          <w:lang w:val="en-US" w:eastAsia="zh-CN"/>
        </w:rPr>
        <w:t>1</w:t>
      </w:r>
      <w:r>
        <w:rPr>
          <w:rFonts w:hint="eastAsia" w:ascii="宋体" w:hAnsi="宋体" w:cs="宋体"/>
          <w:b/>
          <w:bCs/>
          <w:sz w:val="18"/>
          <w:szCs w:val="18"/>
          <w:lang w:val="en-US" w:eastAsia="zh-CN"/>
        </w:rPr>
        <w:t>5</w:t>
      </w:r>
      <w:r>
        <w:rPr>
          <w:rFonts w:hint="eastAsia" w:ascii="宋体" w:hAnsi="宋体" w:eastAsia="宋体" w:cs="宋体"/>
          <w:b/>
          <w:bCs/>
          <w:sz w:val="18"/>
          <w:szCs w:val="18"/>
        </w:rPr>
        <w:t>、</w:t>
      </w:r>
      <w:r>
        <w:rPr>
          <w:rFonts w:hint="eastAsia" w:ascii="宋体" w:hAnsi="宋体" w:eastAsia="宋体" w:cs="宋体"/>
          <w:b/>
          <w:bCs/>
          <w:sz w:val="18"/>
          <w:szCs w:val="18"/>
          <w:lang w:val="zh-CN"/>
        </w:rPr>
        <w:t>其他</w:t>
      </w:r>
    </w:p>
    <w:p>
      <w:pPr>
        <w:pageBreakBefore w:val="0"/>
        <w:kinsoku/>
        <w:wordWrap/>
        <w:overflowPunct/>
        <w:topLinePunct w:val="0"/>
        <w:autoSpaceDE w:val="0"/>
        <w:autoSpaceDN w:val="0"/>
        <w:bidi w:val="0"/>
        <w:adjustRightInd w:val="0"/>
        <w:snapToGrid w:val="0"/>
        <w:spacing w:line="400" w:lineRule="exact"/>
        <w:textAlignment w:val="auto"/>
        <w:rPr>
          <w:rFonts w:hint="eastAsia" w:ascii="宋体" w:hAnsi="宋体" w:eastAsia="宋体" w:cs="宋体"/>
          <w:color w:val="000000"/>
          <w:sz w:val="18"/>
          <w:szCs w:val="18"/>
          <w:lang w:val="zh-CN"/>
        </w:rPr>
      </w:pPr>
      <w:r>
        <w:rPr>
          <w:rFonts w:hint="eastAsia" w:ascii="宋体" w:hAnsi="宋体" w:eastAsia="宋体" w:cs="宋体"/>
          <w:bCs/>
          <w:snapToGrid w:val="0"/>
          <w:kern w:val="21"/>
          <w:sz w:val="18"/>
          <w:szCs w:val="18"/>
        </w:rPr>
        <w:t>（1）</w:t>
      </w:r>
      <w:r>
        <w:rPr>
          <w:rFonts w:hint="eastAsia" w:ascii="宋体" w:hAnsi="宋体" w:eastAsia="宋体" w:cs="宋体"/>
          <w:color w:val="000000"/>
          <w:sz w:val="18"/>
          <w:szCs w:val="18"/>
          <w:lang w:val="zh-CN"/>
        </w:rPr>
        <w:t>询价公告期限：自询价公告在“南京市溧水区人民医院</w:t>
      </w:r>
      <w:r>
        <w:rPr>
          <w:rFonts w:hint="eastAsia" w:ascii="宋体" w:hAnsi="宋体" w:eastAsia="宋体" w:cs="宋体"/>
          <w:snapToGrid w:val="0"/>
          <w:color w:val="000000"/>
          <w:kern w:val="21"/>
          <w:sz w:val="18"/>
          <w:szCs w:val="18"/>
          <w:lang w:val="zh-CN"/>
        </w:rPr>
        <w:t>”网站发布之日起</w:t>
      </w:r>
      <w:r>
        <w:rPr>
          <w:rFonts w:hint="eastAsia" w:ascii="宋体" w:hAnsi="宋体" w:eastAsia="宋体" w:cs="宋体"/>
          <w:snapToGrid w:val="0"/>
          <w:color w:val="000000"/>
          <w:kern w:val="21"/>
          <w:sz w:val="18"/>
          <w:szCs w:val="18"/>
        </w:rPr>
        <w:t>3个工作日。</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lang w:val="zh-CN"/>
        </w:rPr>
      </w:pPr>
      <w:r>
        <w:rPr>
          <w:rFonts w:hint="eastAsia" w:ascii="宋体" w:hAnsi="宋体" w:eastAsia="宋体" w:cs="宋体"/>
          <w:color w:val="000000"/>
          <w:sz w:val="18"/>
          <w:szCs w:val="18"/>
          <w:lang w:val="zh-CN"/>
        </w:rPr>
        <w:t>（</w:t>
      </w:r>
      <w:r>
        <w:rPr>
          <w:rFonts w:hint="eastAsia" w:ascii="宋体" w:hAnsi="宋体" w:eastAsia="宋体" w:cs="宋体"/>
          <w:color w:val="000000"/>
          <w:sz w:val="18"/>
          <w:szCs w:val="18"/>
        </w:rPr>
        <w:t>2</w:t>
      </w:r>
      <w:r>
        <w:rPr>
          <w:rFonts w:hint="eastAsia" w:ascii="宋体" w:hAnsi="宋体" w:eastAsia="宋体" w:cs="宋体"/>
          <w:color w:val="000000"/>
          <w:sz w:val="18"/>
          <w:szCs w:val="18"/>
          <w:lang w:val="zh-CN"/>
        </w:rPr>
        <w:t>）有关本次询价采购的事项若存在变动或修改，敬请及时关注“南京市溧水区人民医院</w:t>
      </w:r>
      <w:r>
        <w:rPr>
          <w:rFonts w:hint="eastAsia" w:ascii="宋体" w:hAnsi="宋体" w:eastAsia="宋体" w:cs="宋体"/>
          <w:snapToGrid w:val="0"/>
          <w:color w:val="000000"/>
          <w:kern w:val="21"/>
          <w:sz w:val="18"/>
          <w:szCs w:val="18"/>
          <w:lang w:val="zh-CN"/>
        </w:rPr>
        <w:t>”网站</w:t>
      </w:r>
      <w:r>
        <w:rPr>
          <w:rFonts w:hint="eastAsia" w:ascii="宋体" w:hAnsi="宋体" w:eastAsia="宋体" w:cs="宋体"/>
          <w:color w:val="000000"/>
          <w:sz w:val="18"/>
          <w:szCs w:val="18"/>
          <w:lang w:val="zh-CN"/>
        </w:rPr>
        <w:t>发布的信息更正公告。</w:t>
      </w:r>
    </w:p>
    <w:p>
      <w:pPr>
        <w:pageBreakBefore w:val="0"/>
        <w:kinsoku/>
        <w:wordWrap/>
        <w:overflowPunct/>
        <w:topLinePunct w:val="0"/>
        <w:bidi w:val="0"/>
        <w:adjustRightInd w:val="0"/>
        <w:snapToGrid w:val="0"/>
        <w:spacing w:line="400" w:lineRule="exact"/>
        <w:ind w:firstLine="361" w:firstLineChars="200"/>
        <w:textAlignment w:val="auto"/>
        <w:rPr>
          <w:rFonts w:hint="eastAsia" w:ascii="宋体" w:hAnsi="宋体" w:eastAsia="宋体" w:cs="宋体"/>
          <w:color w:val="000000"/>
          <w:sz w:val="18"/>
          <w:szCs w:val="18"/>
        </w:rPr>
      </w:pPr>
      <w:r>
        <w:rPr>
          <w:rFonts w:hint="eastAsia" w:ascii="宋体" w:hAnsi="宋体" w:eastAsia="宋体" w:cs="宋体"/>
          <w:b/>
          <w:bCs/>
          <w:color w:val="000000"/>
          <w:sz w:val="18"/>
          <w:szCs w:val="18"/>
          <w:lang w:val="en-US" w:eastAsia="zh-CN"/>
        </w:rPr>
        <w:t>1</w:t>
      </w:r>
      <w:r>
        <w:rPr>
          <w:rFonts w:hint="eastAsia" w:ascii="宋体" w:hAnsi="宋体" w:cs="宋体"/>
          <w:b/>
          <w:bCs/>
          <w:color w:val="000000"/>
          <w:sz w:val="18"/>
          <w:szCs w:val="18"/>
          <w:lang w:val="en-US" w:eastAsia="zh-CN"/>
        </w:rPr>
        <w:t>6</w:t>
      </w:r>
      <w:r>
        <w:rPr>
          <w:rFonts w:hint="eastAsia" w:ascii="宋体" w:hAnsi="宋体" w:eastAsia="宋体" w:cs="宋体"/>
          <w:b/>
          <w:bCs/>
          <w:color w:val="000000"/>
          <w:sz w:val="18"/>
          <w:szCs w:val="18"/>
        </w:rPr>
        <w:t>、供应商诚信档案管理 </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根据《南京市政府采购供应商信用管理工作暂行办法》（宁财规[2018]10号）有关规定，凡在南京地区参加政府采购活动的供应商，应当事先登陆“信用南京”（www.njcredit.gov.cn）或“南京公共采购信息网”（https://njgc.jfh.com）主页“政府采购供应商诚信档案”栏目进行注册登记。由于特殊原因未及时注册的供应商可先行获取采购文件，但必须在提交投标（响应）文件截止日2天前办理登记注册手续。 </w:t>
      </w:r>
    </w:p>
    <w:p>
      <w:pPr>
        <w:pageBreakBefore w:val="0"/>
        <w:kinsoku/>
        <w:wordWrap/>
        <w:overflowPunct/>
        <w:topLinePunct w:val="0"/>
        <w:bidi w:val="0"/>
        <w:adjustRightInd w:val="0"/>
        <w:snapToGrid w:val="0"/>
        <w:spacing w:line="400" w:lineRule="exact"/>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供应商申请网上注册的，应当按以下程序进行：  </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w:t>
      </w:r>
      <w:r>
        <w:rPr>
          <w:rFonts w:hint="eastAsia" w:ascii="宋体" w:hAnsi="宋体" w:cs="宋体"/>
          <w:color w:val="000000"/>
          <w:sz w:val="18"/>
          <w:szCs w:val="18"/>
          <w:lang w:val="en-US" w:eastAsia="zh-CN"/>
        </w:rPr>
        <w:t>6</w:t>
      </w:r>
      <w:r>
        <w:rPr>
          <w:rFonts w:hint="eastAsia" w:ascii="宋体" w:hAnsi="宋体" w:eastAsia="宋体" w:cs="宋体"/>
          <w:color w:val="000000"/>
          <w:sz w:val="18"/>
          <w:szCs w:val="18"/>
        </w:rPr>
        <w:t>.1、登陆“信用南京”或“南京公共采购信息网”网站，点击“政府采购供应商诚信档案”图标，在弹出的用户登录界面，点击“新用户注册”； </w:t>
      </w:r>
    </w:p>
    <w:p>
      <w:pPr>
        <w:pageBreakBefore w:val="0"/>
        <w:kinsoku/>
        <w:wordWrap/>
        <w:overflowPunct/>
        <w:topLinePunct w:val="0"/>
        <w:bidi w:val="0"/>
        <w:adjustRightInd w:val="0"/>
        <w:snapToGrid w:val="0"/>
        <w:spacing w:line="400" w:lineRule="exact"/>
        <w:ind w:firstLine="360" w:firstLineChars="2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lang w:val="en-US" w:eastAsia="zh-CN"/>
        </w:rPr>
        <w:t>1</w:t>
      </w:r>
      <w:r>
        <w:rPr>
          <w:rFonts w:hint="eastAsia" w:ascii="宋体" w:hAnsi="宋体" w:cs="宋体"/>
          <w:color w:val="000000"/>
          <w:sz w:val="18"/>
          <w:szCs w:val="18"/>
          <w:lang w:val="en-US" w:eastAsia="zh-CN"/>
        </w:rPr>
        <w:t>6</w:t>
      </w:r>
      <w:r>
        <w:rPr>
          <w:rFonts w:hint="eastAsia" w:ascii="宋体" w:hAnsi="宋体" w:eastAsia="宋体" w:cs="宋体"/>
          <w:color w:val="000000"/>
          <w:sz w:val="18"/>
          <w:szCs w:val="18"/>
        </w:rPr>
        <w:t>.2、在“新用户注册”界面，供应商自行设置用户名、登录密码，如实填写“南京市政府采购供应商诚信档案注册登记表”，根据本办法第十七条规定上传相关，并进行信用承诺确认后，提交注册申请；系统审核后，供应商即可登录系统进行相关功能操作。 </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注册成功后，供应商参加本次政府采购活动时，在采购文件发布之日起至递交投标（响应）文件截止日前，应先登录“信用南京”在线打印其“南京市政府采购供应商信用记录表”，经法定代表人签名盖章后作为投标（响应）文件的组成部分“南京市政府采购供应商信用记录表”是其参加本次政府采购活动的必备材料。 </w:t>
      </w:r>
    </w:p>
    <w:p>
      <w:pPr>
        <w:pageBreakBefore w:val="0"/>
        <w:kinsoku/>
        <w:wordWrap/>
        <w:overflowPunct/>
        <w:topLinePunct w:val="0"/>
        <w:bidi w:val="0"/>
        <w:adjustRightInd w:val="0"/>
        <w:snapToGrid w:val="0"/>
        <w:spacing w:line="400" w:lineRule="exact"/>
        <w:ind w:firstLine="540" w:firstLineChars="300"/>
        <w:textAlignment w:val="auto"/>
        <w:rPr>
          <w:rFonts w:hint="eastAsia" w:ascii="宋体" w:hAnsi="宋体" w:eastAsia="宋体" w:cs="宋体"/>
          <w:color w:val="000000"/>
          <w:sz w:val="18"/>
          <w:szCs w:val="18"/>
        </w:rPr>
      </w:pPr>
      <w:r>
        <w:rPr>
          <w:rFonts w:hint="eastAsia" w:ascii="宋体" w:hAnsi="宋体" w:eastAsia="宋体" w:cs="宋体"/>
          <w:color w:val="000000"/>
          <w:sz w:val="18"/>
          <w:szCs w:val="18"/>
        </w:rPr>
        <w:t>南京市政府采购供应商诚信档案管理系统客服电话：025-52718366；供应商可就用户注册与打印“南京市政府采购供应商信用记录表”等事宜进行咨询。</w:t>
      </w:r>
    </w:p>
    <w:p>
      <w:pPr>
        <w:spacing w:line="360" w:lineRule="exact"/>
        <w:ind w:firstLine="2078" w:firstLineChars="1150"/>
        <w:rPr>
          <w:rFonts w:cs="宋体" w:asciiTheme="minorEastAsia" w:hAnsiTheme="minorEastAsia" w:eastAsiaTheme="minorEastAsia"/>
          <w:b/>
          <w:sz w:val="18"/>
          <w:szCs w:val="18"/>
        </w:rPr>
      </w:pPr>
    </w:p>
    <w:p>
      <w:pPr>
        <w:spacing w:line="360" w:lineRule="exact"/>
        <w:ind w:firstLine="1807" w:firstLineChars="1000"/>
        <w:rPr>
          <w:rFonts w:cs="宋体" w:asciiTheme="minorEastAsia" w:hAnsiTheme="minorEastAsia" w:eastAsiaTheme="minorEastAsia"/>
          <w:b/>
          <w:sz w:val="18"/>
          <w:szCs w:val="18"/>
        </w:rPr>
      </w:pPr>
    </w:p>
    <w:p>
      <w:pPr>
        <w:pStyle w:val="3"/>
        <w:rPr>
          <w:sz w:val="18"/>
          <w:szCs w:val="18"/>
        </w:rPr>
      </w:pPr>
    </w:p>
    <w:p>
      <w:pPr>
        <w:pStyle w:val="2"/>
        <w:spacing w:line="360" w:lineRule="exact"/>
        <w:ind w:firstLine="240"/>
        <w:rPr>
          <w:rFonts w:asciiTheme="minorEastAsia" w:hAnsiTheme="minorEastAsia" w:eastAsiaTheme="minorEastAsia"/>
          <w:sz w:val="18"/>
          <w:szCs w:val="18"/>
        </w:rPr>
      </w:pPr>
    </w:p>
    <w:p>
      <w:pPr>
        <w:shd w:val="clear"/>
        <w:spacing w:line="360" w:lineRule="exact"/>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第</w:t>
      </w:r>
      <w:r>
        <w:rPr>
          <w:rFonts w:hint="eastAsia" w:asciiTheme="minorEastAsia" w:hAnsiTheme="minorEastAsia" w:eastAsiaTheme="minorEastAsia" w:cstheme="minorEastAsia"/>
          <w:b/>
          <w:sz w:val="28"/>
          <w:szCs w:val="28"/>
          <w:lang w:eastAsia="zh-CN"/>
        </w:rPr>
        <w:t>二章</w:t>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rPr>
        <w:t xml:space="preserve"> 采购需求及成交标准</w:t>
      </w:r>
    </w:p>
    <w:p>
      <w:pPr>
        <w:spacing w:line="360" w:lineRule="exact"/>
        <w:rPr>
          <w:rFonts w:hint="eastAsia" w:asciiTheme="minorEastAsia" w:hAnsiTheme="minorEastAsia" w:eastAsiaTheme="minorEastAsia" w:cstheme="minorEastAsia"/>
          <w:b/>
          <w:sz w:val="18"/>
          <w:szCs w:val="18"/>
          <w:u w:val="single"/>
          <w:lang w:val="en-US" w:eastAsia="zh-CN"/>
        </w:rPr>
      </w:pPr>
      <w:r>
        <w:rPr>
          <w:rFonts w:hint="eastAsia" w:asciiTheme="minorEastAsia" w:hAnsiTheme="minorEastAsia" w:eastAsiaTheme="minorEastAsia" w:cstheme="minorEastAsia"/>
          <w:b/>
          <w:sz w:val="18"/>
          <w:szCs w:val="18"/>
          <w:lang w:val="en-US" w:eastAsia="zh-CN"/>
        </w:rPr>
        <w:t xml:space="preserve">   </w:t>
      </w:r>
      <w:r>
        <w:rPr>
          <w:rFonts w:hint="eastAsia" w:asciiTheme="minorEastAsia" w:hAnsiTheme="minorEastAsia" w:eastAsiaTheme="minorEastAsia" w:cstheme="minorEastAsia"/>
          <w:b/>
          <w:sz w:val="18"/>
          <w:szCs w:val="18"/>
          <w:u w:val="single"/>
          <w:lang w:val="en-US" w:eastAsia="zh-CN"/>
        </w:rPr>
        <w:t>请根据本章内容提交《服务响应表》，原则上不允许负偏离，如不提交服务响应表或有负偏离项，则采购人有权取消投标人的投标资格。</w:t>
      </w:r>
    </w:p>
    <w:p>
      <w:pPr>
        <w:spacing w:line="360" w:lineRule="exact"/>
        <w:rPr>
          <w:rFonts w:hint="default" w:asciiTheme="minorEastAsia" w:hAnsiTheme="minorEastAsia" w:eastAsiaTheme="minorEastAsia" w:cstheme="minorEastAsia"/>
          <w:b/>
          <w:sz w:val="18"/>
          <w:szCs w:val="18"/>
          <w:lang w:val="en-US" w:eastAsia="zh-CN"/>
        </w:rPr>
      </w:pPr>
      <w:r>
        <w:rPr>
          <w:rFonts w:hint="eastAsia" w:asciiTheme="minorEastAsia" w:hAnsiTheme="minorEastAsia" w:eastAsiaTheme="minorEastAsia" w:cstheme="minorEastAsia"/>
          <w:b/>
          <w:sz w:val="18"/>
          <w:szCs w:val="18"/>
          <w:lang w:val="en-US" w:eastAsia="zh-CN"/>
        </w:rPr>
        <w:t xml:space="preserve">      </w:t>
      </w:r>
    </w:p>
    <w:p>
      <w:pPr>
        <w:spacing w:line="360" w:lineRule="exact"/>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一、成交标准</w:t>
      </w:r>
    </w:p>
    <w:p>
      <w:pPr>
        <w:spacing w:line="360" w:lineRule="exact"/>
        <w:ind w:firstLine="270" w:firstLineChars="150"/>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sz w:val="18"/>
          <w:szCs w:val="18"/>
        </w:rPr>
        <w:t>质量和服务均能满足采购文件实质性要求，且报价最低的供应商成交。不再进行二次报价。本合同为打包价，结算时将不再调整。</w:t>
      </w:r>
    </w:p>
    <w:p>
      <w:pPr>
        <w:numPr>
          <w:ilvl w:val="0"/>
          <w:numId w:val="2"/>
        </w:numPr>
        <w:spacing w:line="360" w:lineRule="exact"/>
        <w:rPr>
          <w:rFonts w:asciiTheme="minorEastAsia" w:hAnsiTheme="minorEastAsia" w:eastAsiaTheme="minorEastAsia" w:cstheme="minorEastAsia"/>
          <w:b/>
          <w:sz w:val="18"/>
          <w:szCs w:val="18"/>
        </w:rPr>
      </w:pPr>
      <w:r>
        <w:rPr>
          <w:rFonts w:hint="eastAsia" w:asciiTheme="minorEastAsia" w:hAnsiTheme="minorEastAsia" w:eastAsiaTheme="minorEastAsia" w:cstheme="minorEastAsia"/>
          <w:b/>
          <w:sz w:val="18"/>
          <w:szCs w:val="18"/>
        </w:rPr>
        <w:t>项目概况</w:t>
      </w:r>
    </w:p>
    <w:p>
      <w:pPr>
        <w:spacing w:line="360" w:lineRule="exact"/>
        <w:ind w:firstLine="360" w:firstLineChars="200"/>
        <w:rPr>
          <w:rFonts w:cs="宋体" w:asciiTheme="minorEastAsia" w:hAnsiTheme="minorEastAsia" w:eastAsiaTheme="minorEastAsia"/>
          <w:sz w:val="18"/>
          <w:szCs w:val="18"/>
        </w:rPr>
      </w:pPr>
      <w:r>
        <w:rPr>
          <w:rFonts w:hint="eastAsia" w:asciiTheme="minorEastAsia" w:hAnsiTheme="minorEastAsia" w:eastAsiaTheme="minorEastAsia"/>
          <w:sz w:val="18"/>
          <w:szCs w:val="18"/>
        </w:rPr>
        <w:t>为落实省委办公厅省卫生健康委省档案馆《关于印发＜江苏省出生医学证明档案管理办法＞的通知》（苏办档字﹝2019﹞15号）、《江苏省出生医学证明档案管理实施方案》（苏卫妇幼﹝2019﹞22号）的通知要求，结合我区《溧水区出生医学证明档案管理实施方案》，实现出生医学证明档案集中统一管理，定期移交各级国家综合档案馆，保障出生医学证明档案真实、完整、安全和有效利用。我院将对我院</w:t>
      </w:r>
      <w:r>
        <w:rPr>
          <w:rFonts w:hint="eastAsia" w:asciiTheme="minorEastAsia" w:hAnsiTheme="minorEastAsia" w:eastAsiaTheme="minorEastAsia"/>
          <w:b/>
          <w:bCs/>
          <w:sz w:val="18"/>
          <w:szCs w:val="18"/>
          <w:u w:val="single"/>
        </w:rPr>
        <w:t>2</w:t>
      </w:r>
      <w:r>
        <w:rPr>
          <w:rFonts w:asciiTheme="minorEastAsia" w:hAnsiTheme="minorEastAsia" w:eastAsiaTheme="minorEastAsia"/>
          <w:b/>
          <w:bCs/>
          <w:sz w:val="18"/>
          <w:szCs w:val="18"/>
          <w:u w:val="single"/>
        </w:rPr>
        <w:t>01</w:t>
      </w:r>
      <w:r>
        <w:rPr>
          <w:rFonts w:hint="eastAsia" w:asciiTheme="minorEastAsia" w:hAnsiTheme="minorEastAsia" w:eastAsiaTheme="minorEastAsia"/>
          <w:b/>
          <w:bCs/>
          <w:sz w:val="18"/>
          <w:szCs w:val="18"/>
          <w:u w:val="single"/>
          <w:lang w:val="en-US" w:eastAsia="zh-CN"/>
        </w:rPr>
        <w:t>8</w:t>
      </w:r>
      <w:r>
        <w:rPr>
          <w:rFonts w:hint="eastAsia" w:asciiTheme="minorEastAsia" w:hAnsiTheme="minorEastAsia" w:eastAsiaTheme="minorEastAsia"/>
          <w:b/>
          <w:bCs/>
          <w:sz w:val="18"/>
          <w:szCs w:val="18"/>
          <w:u w:val="single"/>
        </w:rPr>
        <w:t>年1月1日-</w:t>
      </w:r>
      <w:r>
        <w:rPr>
          <w:rFonts w:asciiTheme="minorEastAsia" w:hAnsiTheme="minorEastAsia" w:eastAsiaTheme="minorEastAsia"/>
          <w:b/>
          <w:bCs/>
          <w:sz w:val="18"/>
          <w:szCs w:val="18"/>
          <w:u w:val="single"/>
        </w:rPr>
        <w:t>20</w:t>
      </w:r>
      <w:r>
        <w:rPr>
          <w:rFonts w:hint="eastAsia" w:asciiTheme="minorEastAsia" w:hAnsiTheme="minorEastAsia" w:eastAsiaTheme="minorEastAsia"/>
          <w:b/>
          <w:bCs/>
          <w:sz w:val="18"/>
          <w:szCs w:val="18"/>
          <w:u w:val="single"/>
          <w:lang w:val="en-US" w:eastAsia="zh-CN"/>
        </w:rPr>
        <w:t>22</w:t>
      </w:r>
      <w:r>
        <w:rPr>
          <w:rFonts w:hint="eastAsia" w:asciiTheme="minorEastAsia" w:hAnsiTheme="minorEastAsia" w:eastAsiaTheme="minorEastAsia"/>
          <w:b/>
          <w:bCs/>
          <w:sz w:val="18"/>
          <w:szCs w:val="18"/>
          <w:u w:val="single"/>
        </w:rPr>
        <w:t>年1</w:t>
      </w:r>
      <w:r>
        <w:rPr>
          <w:rFonts w:asciiTheme="minorEastAsia" w:hAnsiTheme="minorEastAsia" w:eastAsiaTheme="minorEastAsia"/>
          <w:b/>
          <w:bCs/>
          <w:sz w:val="18"/>
          <w:szCs w:val="18"/>
          <w:u w:val="single"/>
        </w:rPr>
        <w:t>2</w:t>
      </w:r>
      <w:r>
        <w:rPr>
          <w:rFonts w:hint="eastAsia" w:asciiTheme="minorEastAsia" w:hAnsiTheme="minorEastAsia" w:eastAsiaTheme="minorEastAsia"/>
          <w:b/>
          <w:bCs/>
          <w:sz w:val="18"/>
          <w:szCs w:val="18"/>
          <w:u w:val="single"/>
        </w:rPr>
        <w:t>月3</w:t>
      </w:r>
      <w:r>
        <w:rPr>
          <w:rFonts w:asciiTheme="minorEastAsia" w:hAnsiTheme="minorEastAsia" w:eastAsiaTheme="minorEastAsia"/>
          <w:b/>
          <w:bCs/>
          <w:sz w:val="18"/>
          <w:szCs w:val="18"/>
          <w:u w:val="single"/>
        </w:rPr>
        <w:t>1</w:t>
      </w:r>
      <w:r>
        <w:rPr>
          <w:rFonts w:hint="eastAsia" w:asciiTheme="minorEastAsia" w:hAnsiTheme="minorEastAsia" w:eastAsiaTheme="minorEastAsia"/>
          <w:b/>
          <w:bCs/>
          <w:sz w:val="18"/>
          <w:szCs w:val="18"/>
          <w:u w:val="single"/>
        </w:rPr>
        <w:t>日</w:t>
      </w:r>
      <w:r>
        <w:rPr>
          <w:rFonts w:hint="eastAsia" w:asciiTheme="minorEastAsia" w:hAnsiTheme="minorEastAsia" w:eastAsiaTheme="minorEastAsia"/>
          <w:sz w:val="18"/>
          <w:szCs w:val="18"/>
        </w:rPr>
        <w:t>共</w:t>
      </w:r>
      <w:r>
        <w:rPr>
          <w:rFonts w:hint="eastAsia" w:asciiTheme="minorEastAsia" w:hAnsiTheme="minorEastAsia" w:eastAsiaTheme="minorEastAsia"/>
          <w:b/>
          <w:bCs/>
          <w:sz w:val="18"/>
          <w:szCs w:val="18"/>
          <w:u w:val="single"/>
          <w:lang w:val="en-US" w:eastAsia="zh-CN"/>
        </w:rPr>
        <w:t>11120</w:t>
      </w:r>
      <w:r>
        <w:rPr>
          <w:rFonts w:hint="eastAsia" w:asciiTheme="minorEastAsia" w:hAnsiTheme="minorEastAsia" w:eastAsiaTheme="minorEastAsia"/>
          <w:sz w:val="18"/>
          <w:szCs w:val="18"/>
        </w:rPr>
        <w:t>份出生医学证明档案进行归档整理并完成与区档案馆交接。</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b/>
          <w:sz w:val="18"/>
          <w:szCs w:val="18"/>
        </w:rPr>
        <w:t>三、具体归档范围和保管期限</w:t>
      </w:r>
    </w:p>
    <w:p>
      <w:pPr>
        <w:shd w:val="clear"/>
        <w:spacing w:line="36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归档范围：《出生医学证明》存根；《出生医学证明》申领表（首次签发登记表、补发申请表和换发申请表）；新生儿父母有效身份证件复印件；亲子鉴定证明、公安机关出具的证明材料、孕产妇住院分娩相关病历、其他应当保存的相关材料。</w:t>
      </w:r>
    </w:p>
    <w:p>
      <w:pPr>
        <w:shd w:val="clear"/>
        <w:spacing w:line="36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lang w:eastAsia="zh-CN"/>
        </w:rPr>
        <w:t>保管期限：</w:t>
      </w:r>
      <w:r>
        <w:rPr>
          <w:rFonts w:hint="eastAsia" w:asciiTheme="minorEastAsia" w:hAnsiTheme="minorEastAsia" w:eastAsiaTheme="minorEastAsia"/>
          <w:sz w:val="18"/>
          <w:szCs w:val="18"/>
        </w:rPr>
        <w:t>出生医学证明档案保管期限为永久。</w:t>
      </w:r>
    </w:p>
    <w:p>
      <w:pPr>
        <w:spacing w:line="360" w:lineRule="exact"/>
        <w:rPr>
          <w:rFonts w:asciiTheme="minorEastAsia" w:hAnsiTheme="minorEastAsia" w:eastAsiaTheme="minorEastAsia"/>
          <w:b/>
          <w:sz w:val="18"/>
          <w:szCs w:val="18"/>
        </w:rPr>
      </w:pPr>
    </w:p>
    <w:p>
      <w:pPr>
        <w:spacing w:line="360" w:lineRule="exact"/>
        <w:rPr>
          <w:rFonts w:asciiTheme="minorEastAsia" w:hAnsiTheme="minorEastAsia" w:eastAsiaTheme="minorEastAsia"/>
          <w:b/>
          <w:sz w:val="18"/>
          <w:szCs w:val="18"/>
        </w:rPr>
      </w:pPr>
      <w:r>
        <w:rPr>
          <w:rFonts w:hint="eastAsia" w:asciiTheme="minorEastAsia" w:hAnsiTheme="minorEastAsia" w:eastAsiaTheme="minorEastAsia"/>
          <w:b/>
          <w:sz w:val="18"/>
          <w:szCs w:val="18"/>
        </w:rPr>
        <w:t>四、档案整理要求及注意事项</w:t>
      </w:r>
    </w:p>
    <w:p>
      <w:pPr>
        <w:pStyle w:val="43"/>
        <w:spacing w:line="360" w:lineRule="exact"/>
        <w:ind w:right="-351"/>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1、软卷皮组卷</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（1）统一的全宗名称、全宗号；</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（2）每个进馆单位一个目录号；</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（3）按年度编制大流水；</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（4）每20人一卷，卷内个人材料的排列原则上按照出生医学证明档案归档范围和保管期限中顺序排列。</w:t>
      </w:r>
    </w:p>
    <w:p>
      <w:pPr>
        <w:pStyle w:val="43"/>
        <w:spacing w:line="360" w:lineRule="exact"/>
        <w:ind w:right="-351"/>
        <w:rPr>
          <w:rFonts w:cs="宋体" w:asciiTheme="minorEastAsia" w:hAnsiTheme="minorEastAsia" w:eastAsiaTheme="minorEastAsia"/>
          <w:bCs/>
          <w:sz w:val="18"/>
          <w:szCs w:val="18"/>
        </w:rPr>
      </w:pPr>
      <w:r>
        <w:rPr>
          <w:rFonts w:hint="eastAsia" w:cs="宋体" w:asciiTheme="minorEastAsia" w:hAnsiTheme="minorEastAsia" w:eastAsiaTheme="minorEastAsia"/>
          <w:bCs/>
          <w:sz w:val="18"/>
          <w:szCs w:val="18"/>
        </w:rPr>
        <w:t>2、制作数字化副本</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w:t>
      </w:r>
      <w:r>
        <w:rPr>
          <w:rFonts w:cs="宋体" w:asciiTheme="minorEastAsia" w:hAnsiTheme="minorEastAsia" w:eastAsiaTheme="minorEastAsia"/>
          <w:sz w:val="18"/>
          <w:szCs w:val="18"/>
        </w:rPr>
        <w:t>《纸质档案数字化规范》</w:t>
      </w:r>
      <w:r>
        <w:rPr>
          <w:rFonts w:hint="eastAsia" w:cs="宋体" w:asciiTheme="minorEastAsia" w:hAnsiTheme="minorEastAsia" w:eastAsiaTheme="minorEastAsia"/>
          <w:sz w:val="18"/>
          <w:szCs w:val="18"/>
        </w:rPr>
        <w:t>；</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r>
        <w:rPr>
          <w:rFonts w:cs="宋体" w:asciiTheme="minorEastAsia" w:hAnsiTheme="minorEastAsia" w:eastAsiaTheme="minorEastAsia"/>
          <w:sz w:val="18"/>
          <w:szCs w:val="18"/>
        </w:rPr>
        <w:t>2</w:t>
      </w:r>
      <w:r>
        <w:rPr>
          <w:rFonts w:hint="eastAsia" w:cs="宋体" w:asciiTheme="minorEastAsia" w:hAnsiTheme="minorEastAsia" w:eastAsiaTheme="minorEastAsia"/>
          <w:sz w:val="18"/>
          <w:szCs w:val="18"/>
        </w:rPr>
        <w:t>）</w:t>
      </w:r>
      <w:r>
        <w:rPr>
          <w:rFonts w:cs="宋体" w:asciiTheme="minorEastAsia" w:hAnsiTheme="minorEastAsia" w:eastAsiaTheme="minorEastAsia"/>
          <w:sz w:val="18"/>
          <w:szCs w:val="18"/>
        </w:rPr>
        <w:t>20</w:t>
      </w:r>
      <w:r>
        <w:rPr>
          <w:rFonts w:hint="eastAsia" w:cs="宋体" w:asciiTheme="minorEastAsia" w:hAnsiTheme="minorEastAsia" w:eastAsiaTheme="minorEastAsia"/>
          <w:sz w:val="18"/>
          <w:szCs w:val="18"/>
          <w:lang w:val="en-US" w:eastAsia="zh-CN"/>
        </w:rPr>
        <w:t>18</w:t>
      </w:r>
      <w:r>
        <w:rPr>
          <w:rFonts w:hint="eastAsia" w:cs="宋体" w:asciiTheme="minorEastAsia" w:hAnsiTheme="minorEastAsia" w:eastAsiaTheme="minorEastAsia"/>
          <w:sz w:val="18"/>
          <w:szCs w:val="18"/>
        </w:rPr>
        <w:t>年</w:t>
      </w:r>
      <w:r>
        <w:rPr>
          <w:rFonts w:cs="宋体" w:asciiTheme="minorEastAsia" w:hAnsiTheme="minorEastAsia" w:eastAsiaTheme="minorEastAsia"/>
          <w:sz w:val="18"/>
          <w:szCs w:val="18"/>
        </w:rPr>
        <w:t>1</w:t>
      </w:r>
      <w:r>
        <w:rPr>
          <w:rFonts w:hint="eastAsia" w:cs="宋体" w:asciiTheme="minorEastAsia" w:hAnsiTheme="minorEastAsia" w:eastAsiaTheme="minorEastAsia"/>
          <w:sz w:val="18"/>
          <w:szCs w:val="18"/>
        </w:rPr>
        <w:t>月1日以后应归档的出生医学证明签发材料进行数字化扫描，建立文件级目录数据库和全文数据库。</w:t>
      </w: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bCs/>
          <w:sz w:val="18"/>
          <w:szCs w:val="18"/>
        </w:rPr>
        <w:t>3、具体整理要求</w:t>
      </w:r>
      <w:r>
        <w:rPr>
          <w:rFonts w:hint="eastAsia" w:cs="宋体" w:asciiTheme="minorEastAsia" w:hAnsiTheme="minorEastAsia" w:eastAsiaTheme="minorEastAsia"/>
          <w:sz w:val="18"/>
          <w:szCs w:val="18"/>
        </w:rPr>
        <w:t>：严格按照《档案整理基本要求及注意事项》中“案卷封面填写”、“卷内文件目录填写”、“卷内备案表”、“档案盒侧边填写”的图示格式及要求进行档案整理。（图示如下）</w:t>
      </w:r>
    </w:p>
    <w:p>
      <w:pPr>
        <w:pStyle w:val="43"/>
        <w:spacing w:line="240" w:lineRule="auto"/>
        <w:ind w:right="-351"/>
        <w:rPr>
          <w:rFonts w:ascii="宋体" w:hAnsi="宋体" w:cs="宋体"/>
          <w:sz w:val="18"/>
          <w:szCs w:val="18"/>
        </w:rPr>
      </w:pPr>
      <w:r>
        <w:rPr>
          <w:rFonts w:hint="eastAsia" w:ascii="宋体" w:hAnsi="宋体" w:cs="宋体"/>
          <w:sz w:val="18"/>
          <w:szCs w:val="18"/>
        </w:rPr>
        <w:drawing>
          <wp:inline distT="0" distB="0" distL="0" distR="0">
            <wp:extent cx="1852930" cy="2465070"/>
            <wp:effectExtent l="0" t="0" r="0" b="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52930" cy="2465070"/>
                    </a:xfrm>
                    <a:prstGeom prst="rect">
                      <a:avLst/>
                    </a:prstGeom>
                    <a:noFill/>
                    <a:ln>
                      <a:noFill/>
                    </a:ln>
                  </pic:spPr>
                </pic:pic>
              </a:graphicData>
            </a:graphic>
          </wp:inline>
        </w:drawing>
      </w:r>
      <w:r>
        <w:rPr>
          <w:rFonts w:hint="eastAsia" w:ascii="宋体" w:hAnsi="宋体" w:cs="宋体"/>
          <w:sz w:val="18"/>
          <w:szCs w:val="18"/>
        </w:rPr>
        <w:t xml:space="preserve">     </w:t>
      </w:r>
      <w:r>
        <w:rPr>
          <w:rFonts w:ascii="宋体" w:hAnsi="宋体" w:cs="宋体"/>
          <w:sz w:val="18"/>
          <w:szCs w:val="18"/>
        </w:rPr>
        <w:drawing>
          <wp:inline distT="0" distB="0" distL="0" distR="0">
            <wp:extent cx="2035810" cy="2759075"/>
            <wp:effectExtent l="0" t="0" r="2540" b="3175"/>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35810" cy="2759075"/>
                    </a:xfrm>
                    <a:prstGeom prst="rect">
                      <a:avLst/>
                    </a:prstGeom>
                    <a:noFill/>
                    <a:ln>
                      <a:noFill/>
                    </a:ln>
                  </pic:spPr>
                </pic:pic>
              </a:graphicData>
            </a:graphic>
          </wp:inline>
        </w:drawing>
      </w:r>
    </w:p>
    <w:p>
      <w:pPr>
        <w:pStyle w:val="43"/>
        <w:spacing w:line="240" w:lineRule="auto"/>
        <w:ind w:right="-351"/>
        <w:rPr>
          <w:rFonts w:ascii="宋体" w:hAnsi="宋体" w:cs="宋体"/>
          <w:sz w:val="18"/>
          <w:szCs w:val="18"/>
        </w:rPr>
      </w:pPr>
      <w:r>
        <w:rPr>
          <w:rFonts w:hint="eastAsia" w:ascii="宋体" w:hAnsi="宋体" w:cs="宋体"/>
          <w:sz w:val="18"/>
          <w:szCs w:val="18"/>
        </w:rPr>
        <w:t xml:space="preserve">      （↑案卷封面）                  （↑案卷文件目录）        </w:t>
      </w:r>
    </w:p>
    <w:p>
      <w:pPr>
        <w:pStyle w:val="43"/>
        <w:spacing w:line="240" w:lineRule="auto"/>
        <w:ind w:right="-351"/>
        <w:rPr>
          <w:rFonts w:ascii="宋体" w:hAnsi="宋体" w:cs="宋体"/>
          <w:sz w:val="18"/>
          <w:szCs w:val="18"/>
        </w:rPr>
      </w:pPr>
      <w:r>
        <w:rPr>
          <w:rFonts w:ascii="宋体" w:hAnsi="宋体" w:cs="宋体"/>
          <w:sz w:val="18"/>
          <w:szCs w:val="18"/>
        </w:rPr>
        <w:drawing>
          <wp:inline distT="0" distB="0" distL="0" distR="0">
            <wp:extent cx="1964055" cy="2393315"/>
            <wp:effectExtent l="0" t="0" r="0" b="6985"/>
            <wp:docPr id="6" name="图片 6" descr="微信图片_202008071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071102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64055" cy="2393315"/>
                    </a:xfrm>
                    <a:prstGeom prst="rect">
                      <a:avLst/>
                    </a:prstGeom>
                    <a:noFill/>
                    <a:ln>
                      <a:noFill/>
                    </a:ln>
                  </pic:spPr>
                </pic:pic>
              </a:graphicData>
            </a:graphic>
          </wp:inline>
        </w:drawing>
      </w:r>
      <w:r>
        <w:rPr>
          <w:rFonts w:hint="eastAsia" w:ascii="宋体" w:hAnsi="宋体" w:cs="宋体"/>
          <w:sz w:val="18"/>
          <w:szCs w:val="18"/>
        </w:rPr>
        <w:t xml:space="preserve">         </w:t>
      </w:r>
      <w:r>
        <w:rPr>
          <w:rFonts w:ascii="宋体" w:hAnsi="宋体" w:cs="宋体"/>
          <w:sz w:val="18"/>
          <w:szCs w:val="18"/>
        </w:rPr>
        <w:drawing>
          <wp:inline distT="0" distB="0" distL="0" distR="0">
            <wp:extent cx="1900555" cy="2703195"/>
            <wp:effectExtent l="0" t="0" r="4445" b="190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00555" cy="2703195"/>
                    </a:xfrm>
                    <a:prstGeom prst="rect">
                      <a:avLst/>
                    </a:prstGeom>
                    <a:noFill/>
                    <a:ln>
                      <a:noFill/>
                    </a:ln>
                  </pic:spPr>
                </pic:pic>
              </a:graphicData>
            </a:graphic>
          </wp:inline>
        </w:drawing>
      </w:r>
    </w:p>
    <w:p>
      <w:pPr>
        <w:pStyle w:val="43"/>
        <w:spacing w:line="240" w:lineRule="auto"/>
        <w:ind w:right="-351"/>
        <w:rPr>
          <w:rFonts w:ascii="宋体" w:hAnsi="宋体" w:cs="宋体"/>
          <w:sz w:val="18"/>
          <w:szCs w:val="18"/>
        </w:rPr>
      </w:pPr>
      <w:r>
        <w:rPr>
          <w:rFonts w:hint="eastAsia" w:ascii="宋体" w:hAnsi="宋体" w:cs="宋体"/>
          <w:sz w:val="18"/>
          <w:szCs w:val="18"/>
        </w:rPr>
        <w:t xml:space="preserve">                       （↑卷内备考表）</w:t>
      </w:r>
    </w:p>
    <w:p>
      <w:pPr>
        <w:pStyle w:val="43"/>
        <w:spacing w:line="240" w:lineRule="auto"/>
        <w:ind w:right="-351"/>
        <w:rPr>
          <w:rFonts w:ascii="宋体" w:hAnsi="宋体" w:cs="宋体"/>
          <w:sz w:val="18"/>
          <w:szCs w:val="18"/>
        </w:rPr>
      </w:pPr>
      <w:r>
        <w:rPr>
          <w:rFonts w:ascii="宋体" w:hAnsi="宋体" w:cs="宋体"/>
          <w:sz w:val="18"/>
          <w:szCs w:val="18"/>
        </w:rPr>
        <w:drawing>
          <wp:inline distT="0" distB="0" distL="0" distR="0">
            <wp:extent cx="1463040" cy="2790825"/>
            <wp:effectExtent l="0" t="0" r="3810" b="952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63040" cy="2790825"/>
                    </a:xfrm>
                    <a:prstGeom prst="rect">
                      <a:avLst/>
                    </a:prstGeom>
                    <a:noFill/>
                    <a:ln>
                      <a:noFill/>
                    </a:ln>
                  </pic:spPr>
                </pic:pic>
              </a:graphicData>
            </a:graphic>
          </wp:inline>
        </w:drawing>
      </w:r>
      <w:r>
        <w:rPr>
          <w:rFonts w:hint="eastAsia" w:ascii="宋体" w:hAnsi="宋体" w:cs="宋体"/>
          <w:sz w:val="18"/>
          <w:szCs w:val="18"/>
        </w:rPr>
        <w:t>（←档案盒侧边填写）</w:t>
      </w:r>
    </w:p>
    <w:p>
      <w:pPr>
        <w:pStyle w:val="43"/>
        <w:spacing w:line="240" w:lineRule="auto"/>
        <w:ind w:right="-351"/>
        <w:rPr>
          <w:rFonts w:ascii="宋体" w:hAnsi="宋体"/>
          <w:sz w:val="18"/>
          <w:szCs w:val="18"/>
        </w:rPr>
      </w:pPr>
      <w:r>
        <w:rPr>
          <w:rFonts w:ascii="宋体" w:hAnsi="宋体" w:cs="宋体"/>
          <w:sz w:val="18"/>
          <w:szCs w:val="18"/>
        </w:rPr>
        <w:drawing>
          <wp:inline distT="0" distB="0" distL="0" distR="0">
            <wp:extent cx="4977765" cy="2655570"/>
            <wp:effectExtent l="0" t="0" r="0"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7765" cy="2655570"/>
                    </a:xfrm>
                    <a:prstGeom prst="rect">
                      <a:avLst/>
                    </a:prstGeom>
                    <a:noFill/>
                    <a:ln>
                      <a:noFill/>
                    </a:ln>
                  </pic:spPr>
                </pic:pic>
              </a:graphicData>
            </a:graphic>
          </wp:inline>
        </w:drawing>
      </w:r>
    </w:p>
    <w:p>
      <w:pPr>
        <w:rPr>
          <w:rFonts w:ascii="宋体" w:hAnsi="宋体"/>
          <w:b/>
          <w:sz w:val="18"/>
          <w:szCs w:val="18"/>
        </w:rPr>
      </w:pPr>
      <w:r>
        <w:rPr>
          <w:rFonts w:hint="eastAsia"/>
          <w:sz w:val="18"/>
          <w:szCs w:val="18"/>
        </w:rPr>
        <w:drawing>
          <wp:inline distT="0" distB="0" distL="0" distR="0">
            <wp:extent cx="4961890" cy="2639695"/>
            <wp:effectExtent l="0" t="0" r="0" b="825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61890" cy="2639695"/>
                    </a:xfrm>
                    <a:prstGeom prst="rect">
                      <a:avLst/>
                    </a:prstGeom>
                    <a:noFill/>
                    <a:ln>
                      <a:noFill/>
                    </a:ln>
                  </pic:spPr>
                </pic:pic>
              </a:graphicData>
            </a:graphic>
          </wp:inline>
        </w:drawing>
      </w:r>
    </w:p>
    <w:p>
      <w:pPr>
        <w:rPr>
          <w:rFonts w:ascii="宋体" w:hAnsi="宋体"/>
          <w:b/>
          <w:sz w:val="18"/>
          <w:szCs w:val="18"/>
        </w:rPr>
      </w:pPr>
      <w:r>
        <w:rPr>
          <w:rFonts w:hint="eastAsia"/>
          <w:sz w:val="18"/>
          <w:szCs w:val="18"/>
        </w:rPr>
        <w:drawing>
          <wp:inline distT="0" distB="0" distL="0" distR="0">
            <wp:extent cx="4977765" cy="2663825"/>
            <wp:effectExtent l="0" t="0" r="0" b="3175"/>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77765" cy="2663825"/>
                    </a:xfrm>
                    <a:prstGeom prst="rect">
                      <a:avLst/>
                    </a:prstGeom>
                    <a:noFill/>
                    <a:ln>
                      <a:noFill/>
                    </a:ln>
                  </pic:spPr>
                </pic:pic>
              </a:graphicData>
            </a:graphic>
          </wp:inline>
        </w:drawing>
      </w:r>
    </w:p>
    <w:p>
      <w:pPr>
        <w:spacing w:line="500" w:lineRule="exact"/>
        <w:rPr>
          <w:rFonts w:ascii="宋体" w:hAnsi="宋体"/>
          <w:b/>
          <w:sz w:val="18"/>
          <w:szCs w:val="18"/>
        </w:rPr>
      </w:pPr>
    </w:p>
    <w:p>
      <w:pPr>
        <w:spacing w:line="360" w:lineRule="exact"/>
        <w:rPr>
          <w:rFonts w:asciiTheme="minorEastAsia" w:hAnsiTheme="minorEastAsia" w:eastAsiaTheme="minorEastAsia"/>
          <w:b/>
          <w:bCs/>
          <w:sz w:val="18"/>
          <w:szCs w:val="18"/>
        </w:rPr>
      </w:pPr>
      <w:r>
        <w:rPr>
          <w:rFonts w:hint="eastAsia" w:asciiTheme="minorEastAsia" w:hAnsiTheme="minorEastAsia" w:eastAsiaTheme="minorEastAsia"/>
          <w:b/>
          <w:sz w:val="18"/>
          <w:szCs w:val="18"/>
        </w:rPr>
        <w:t>五、付款方式：</w:t>
      </w:r>
      <w:r>
        <w:rPr>
          <w:rFonts w:hint="eastAsia" w:cs="宋体" w:asciiTheme="minorEastAsia" w:hAnsiTheme="minorEastAsia" w:eastAsiaTheme="minorEastAsia"/>
          <w:b/>
          <w:bCs/>
          <w:color w:val="000000"/>
          <w:sz w:val="18"/>
          <w:szCs w:val="18"/>
        </w:rPr>
        <w:t>在移交区档案馆并经区档案馆验收合格后采购人按照规定流程付中标价的90%款项，验收合格半年后采购人按照规定流程支付10%的余款。</w:t>
      </w:r>
    </w:p>
    <w:p>
      <w:pPr>
        <w:spacing w:line="360" w:lineRule="exact"/>
        <w:rPr>
          <w:rFonts w:asciiTheme="minorEastAsia" w:hAnsiTheme="minorEastAsia" w:eastAsiaTheme="minorEastAsia"/>
          <w:b/>
          <w:sz w:val="18"/>
          <w:szCs w:val="18"/>
        </w:rPr>
      </w:pPr>
    </w:p>
    <w:p>
      <w:pPr>
        <w:spacing w:line="360" w:lineRule="exact"/>
        <w:rPr>
          <w:rFonts w:asciiTheme="minorEastAsia" w:hAnsiTheme="minorEastAsia" w:eastAsiaTheme="minorEastAsia"/>
          <w:b/>
          <w:sz w:val="18"/>
          <w:szCs w:val="18"/>
        </w:rPr>
      </w:pPr>
      <w:r>
        <w:rPr>
          <w:rFonts w:hint="eastAsia" w:asciiTheme="minorEastAsia" w:hAnsiTheme="minorEastAsia" w:eastAsiaTheme="minorEastAsia"/>
          <w:b/>
          <w:sz w:val="18"/>
          <w:szCs w:val="18"/>
        </w:rPr>
        <w:t>六、清单及参数要求</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1、本项目为</w:t>
      </w:r>
      <w:r>
        <w:rPr>
          <w:rFonts w:asciiTheme="minorEastAsia" w:hAnsiTheme="minorEastAsia" w:eastAsiaTheme="minorEastAsia"/>
          <w:sz w:val="18"/>
          <w:szCs w:val="18"/>
        </w:rPr>
        <w:t>20</w:t>
      </w:r>
      <w:r>
        <w:rPr>
          <w:rFonts w:hint="eastAsia" w:asciiTheme="minorEastAsia" w:hAnsiTheme="minorEastAsia" w:eastAsiaTheme="minorEastAsia"/>
          <w:sz w:val="18"/>
          <w:szCs w:val="18"/>
          <w:lang w:val="en-US" w:eastAsia="zh-CN"/>
        </w:rPr>
        <w:t>18</w:t>
      </w:r>
      <w:r>
        <w:rPr>
          <w:rFonts w:hint="eastAsia" w:asciiTheme="minorEastAsia" w:hAnsiTheme="minorEastAsia" w:eastAsiaTheme="minorEastAsia"/>
          <w:sz w:val="18"/>
          <w:szCs w:val="18"/>
        </w:rPr>
        <w:t>年1月1日--</w:t>
      </w:r>
      <w:r>
        <w:rPr>
          <w:rFonts w:asciiTheme="minorEastAsia" w:hAnsiTheme="minorEastAsia" w:eastAsiaTheme="minorEastAsia"/>
          <w:sz w:val="18"/>
          <w:szCs w:val="18"/>
        </w:rPr>
        <w:t>20</w:t>
      </w:r>
      <w:r>
        <w:rPr>
          <w:rFonts w:hint="eastAsia" w:asciiTheme="minorEastAsia" w:hAnsiTheme="minorEastAsia" w:eastAsiaTheme="minorEastAsia"/>
          <w:sz w:val="18"/>
          <w:szCs w:val="18"/>
          <w:lang w:val="en-US" w:eastAsia="zh-CN"/>
        </w:rPr>
        <w:t>22</w:t>
      </w:r>
      <w:r>
        <w:rPr>
          <w:rFonts w:hint="eastAsia" w:asciiTheme="minorEastAsia" w:hAnsiTheme="minorEastAsia" w:eastAsiaTheme="minorEastAsia"/>
          <w:sz w:val="18"/>
          <w:szCs w:val="18"/>
        </w:rPr>
        <w:t>年1</w:t>
      </w:r>
      <w:r>
        <w:rPr>
          <w:rFonts w:asciiTheme="minorEastAsia" w:hAnsiTheme="minorEastAsia" w:eastAsiaTheme="minorEastAsia"/>
          <w:sz w:val="18"/>
          <w:szCs w:val="18"/>
        </w:rPr>
        <w:t>2</w:t>
      </w:r>
      <w:r>
        <w:rPr>
          <w:rFonts w:hint="eastAsia" w:asciiTheme="minorEastAsia" w:hAnsiTheme="minorEastAsia" w:eastAsiaTheme="minorEastAsia"/>
          <w:sz w:val="18"/>
          <w:szCs w:val="18"/>
        </w:rPr>
        <w:t>月3</w:t>
      </w:r>
      <w:r>
        <w:rPr>
          <w:rFonts w:asciiTheme="minorEastAsia" w:hAnsiTheme="minorEastAsia" w:eastAsiaTheme="minorEastAsia"/>
          <w:sz w:val="18"/>
          <w:szCs w:val="18"/>
        </w:rPr>
        <w:t>1</w:t>
      </w:r>
      <w:r>
        <w:rPr>
          <w:rFonts w:hint="eastAsia" w:asciiTheme="minorEastAsia" w:hAnsiTheme="minorEastAsia" w:eastAsiaTheme="minorEastAsia"/>
          <w:sz w:val="18"/>
          <w:szCs w:val="18"/>
        </w:rPr>
        <w:t>日的《出生医学证明》档案资料整理工作，共</w:t>
      </w:r>
      <w:r>
        <w:rPr>
          <w:rFonts w:hint="eastAsia" w:asciiTheme="minorEastAsia" w:hAnsiTheme="minorEastAsia" w:eastAsiaTheme="minorEastAsia"/>
          <w:sz w:val="18"/>
          <w:szCs w:val="18"/>
          <w:lang w:val="en-US" w:eastAsia="zh-CN"/>
        </w:rPr>
        <w:t>11120</w:t>
      </w:r>
      <w:r>
        <w:rPr>
          <w:rFonts w:hint="eastAsia" w:asciiTheme="minorEastAsia" w:hAnsiTheme="minorEastAsia" w:eastAsiaTheme="minorEastAsia"/>
          <w:sz w:val="18"/>
          <w:szCs w:val="18"/>
        </w:rPr>
        <w:t>份。</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2、移交内容《出生医学证明》纸质档案、纸质档案相对应的档案数字化副本、电子档案，纸质目录和电子目录</w:t>
      </w:r>
      <w:r>
        <w:rPr>
          <w:rFonts w:hint="eastAsia" w:cs="宋体" w:asciiTheme="minorEastAsia" w:hAnsiTheme="minorEastAsia" w:eastAsiaTheme="minorEastAsia"/>
          <w:sz w:val="18"/>
          <w:szCs w:val="18"/>
        </w:rPr>
        <w:t>等区档案馆进馆要求资料</w:t>
      </w:r>
      <w:r>
        <w:rPr>
          <w:rFonts w:hint="eastAsia" w:asciiTheme="minorEastAsia" w:hAnsiTheme="minorEastAsia" w:eastAsiaTheme="minorEastAsia"/>
          <w:sz w:val="18"/>
          <w:szCs w:val="18"/>
        </w:rPr>
        <w:t>，资料整理应符合市级档案馆要求验收合格后交接。</w:t>
      </w:r>
    </w:p>
    <w:p>
      <w:pPr>
        <w:spacing w:line="360" w:lineRule="exact"/>
        <w:rPr>
          <w:rFonts w:asciiTheme="minorEastAsia" w:hAnsiTheme="minorEastAsia" w:eastAsiaTheme="minorEastAsia"/>
          <w:b/>
          <w:sz w:val="18"/>
          <w:szCs w:val="18"/>
        </w:rPr>
      </w:pPr>
      <w:r>
        <w:rPr>
          <w:rFonts w:hint="eastAsia" w:asciiTheme="minorEastAsia" w:hAnsiTheme="minorEastAsia" w:eastAsiaTheme="minorEastAsia"/>
          <w:sz w:val="18"/>
          <w:szCs w:val="18"/>
        </w:rPr>
        <w:t>3、在向区档案馆移交档案时，若因各方面原因导致部分年份或月份档案不全或遗失时，应由中标供应商出具移交档案缺失清单目录。格式如下：</w:t>
      </w:r>
    </w:p>
    <w:p>
      <w:pPr>
        <w:pStyle w:val="31"/>
        <w:spacing w:line="360" w:lineRule="exact"/>
        <w:ind w:left="420" w:firstLine="1440" w:firstLineChars="800"/>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出生医学证明档案缺失清单（式样）</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医疗机构名称</w:t>
            </w:r>
          </w:p>
        </w:tc>
        <w:tc>
          <w:tcPr>
            <w:tcW w:w="2130" w:type="dxa"/>
          </w:tcPr>
          <w:p>
            <w:pPr>
              <w:spacing w:line="36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缺失年份</w:t>
            </w:r>
          </w:p>
        </w:tc>
        <w:tc>
          <w:tcPr>
            <w:tcW w:w="2131" w:type="dxa"/>
          </w:tcPr>
          <w:p>
            <w:pPr>
              <w:spacing w:line="36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缺失内容</w:t>
            </w:r>
          </w:p>
        </w:tc>
        <w:tc>
          <w:tcPr>
            <w:tcW w:w="2131" w:type="dxa"/>
          </w:tcPr>
          <w:p>
            <w:pPr>
              <w:spacing w:line="360" w:lineRule="exac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缺失原因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exact"/>
              <w:jc w:val="center"/>
              <w:rPr>
                <w:rFonts w:cs="宋体" w:asciiTheme="minorEastAsia" w:hAnsiTheme="minorEastAsia" w:eastAsiaTheme="minorEastAsia"/>
                <w:sz w:val="18"/>
                <w:szCs w:val="18"/>
              </w:rPr>
            </w:pPr>
          </w:p>
        </w:tc>
        <w:tc>
          <w:tcPr>
            <w:tcW w:w="2130"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exact"/>
              <w:jc w:val="center"/>
              <w:rPr>
                <w:rFonts w:cs="宋体" w:asciiTheme="minorEastAsia" w:hAnsiTheme="minorEastAsia" w:eastAsiaTheme="minorEastAsia"/>
                <w:sz w:val="18"/>
                <w:szCs w:val="18"/>
              </w:rPr>
            </w:pPr>
          </w:p>
        </w:tc>
        <w:tc>
          <w:tcPr>
            <w:tcW w:w="2130"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exact"/>
              <w:jc w:val="center"/>
              <w:rPr>
                <w:rFonts w:cs="宋体" w:asciiTheme="minorEastAsia" w:hAnsiTheme="minorEastAsia" w:eastAsiaTheme="minorEastAsia"/>
                <w:sz w:val="18"/>
                <w:szCs w:val="18"/>
              </w:rPr>
            </w:pPr>
          </w:p>
        </w:tc>
        <w:tc>
          <w:tcPr>
            <w:tcW w:w="2130"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spacing w:line="360" w:lineRule="exact"/>
              <w:jc w:val="center"/>
              <w:rPr>
                <w:rFonts w:cs="宋体" w:asciiTheme="minorEastAsia" w:hAnsiTheme="minorEastAsia" w:eastAsiaTheme="minorEastAsia"/>
                <w:sz w:val="18"/>
                <w:szCs w:val="18"/>
              </w:rPr>
            </w:pPr>
          </w:p>
        </w:tc>
        <w:tc>
          <w:tcPr>
            <w:tcW w:w="2130"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c>
          <w:tcPr>
            <w:tcW w:w="2131" w:type="dxa"/>
          </w:tcPr>
          <w:p>
            <w:pPr>
              <w:spacing w:line="360" w:lineRule="exact"/>
              <w:jc w:val="center"/>
              <w:rPr>
                <w:rFonts w:cs="宋体" w:asciiTheme="minorEastAsia" w:hAnsiTheme="minorEastAsia" w:eastAsiaTheme="minorEastAsia"/>
                <w:sz w:val="18"/>
                <w:szCs w:val="18"/>
              </w:rPr>
            </w:pPr>
          </w:p>
        </w:tc>
      </w:tr>
    </w:tbl>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医疗机构名称（盖章）：                       </w:t>
      </w:r>
    </w:p>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填     表     人：                           </w:t>
      </w:r>
    </w:p>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填   表  日   期：                           </w:t>
      </w:r>
    </w:p>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接收档案馆名称（盖章）：                     </w:t>
      </w:r>
    </w:p>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接  收  人  签  字：                         </w:t>
      </w:r>
    </w:p>
    <w:p>
      <w:pPr>
        <w:keepLines/>
        <w:spacing w:line="360" w:lineRule="exact"/>
        <w:jc w:val="left"/>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 xml:space="preserve">接   收    日   期：                         </w:t>
      </w:r>
    </w:p>
    <w:p>
      <w:pPr>
        <w:keepLines/>
        <w:spacing w:line="360" w:lineRule="exact"/>
        <w:jc w:val="left"/>
        <w:rPr>
          <w:rFonts w:cs="宋体" w:asciiTheme="minorEastAsia" w:hAnsiTheme="minorEastAsia" w:eastAsiaTheme="minorEastAsia"/>
          <w:sz w:val="18"/>
          <w:szCs w:val="18"/>
        </w:rPr>
      </w:pPr>
    </w:p>
    <w:p>
      <w:pPr>
        <w:keepLines/>
        <w:spacing w:line="360" w:lineRule="exact"/>
        <w:jc w:val="left"/>
        <w:rPr>
          <w:rFonts w:hint="eastAsia" w:cs="宋体" w:asciiTheme="minorEastAsia" w:hAnsiTheme="minorEastAsia" w:eastAsiaTheme="minorEastAsia"/>
          <w:sz w:val="18"/>
          <w:szCs w:val="18"/>
          <w:lang w:eastAsia="zh-CN"/>
        </w:rPr>
        <w:sectPr>
          <w:footerReference r:id="rId6" w:type="default"/>
          <w:pgSz w:w="11906" w:h="16838"/>
          <w:pgMar w:top="1440" w:right="1800" w:bottom="1440" w:left="1800" w:header="851" w:footer="992" w:gutter="0"/>
          <w:pgNumType w:start="1"/>
          <w:cols w:space="720" w:num="1"/>
          <w:docGrid w:type="lines" w:linePitch="312" w:charSpace="0"/>
        </w:sectPr>
      </w:pPr>
      <w:r>
        <w:rPr>
          <w:rFonts w:hint="eastAsia" w:cs="宋体" w:asciiTheme="minorEastAsia" w:hAnsiTheme="minorEastAsia" w:eastAsiaTheme="minorEastAsia"/>
          <w:sz w:val="18"/>
          <w:szCs w:val="18"/>
        </w:rPr>
        <w:t>填写说明：该表用于医疗机构向档案馆移交档案时，因搬迁、合并、拆迁、保管不善等原因导致部分年份或月份档案不全或遗失时递交的缺失清单(档案个案丢失的不在填报范围内</w:t>
      </w:r>
      <w:r>
        <w:rPr>
          <w:rFonts w:hint="eastAsia" w:cs="宋体" w:asciiTheme="minorEastAsia" w:hAnsiTheme="minorEastAsia" w:eastAsiaTheme="minorEastAsia"/>
          <w:sz w:val="18"/>
          <w:szCs w:val="18"/>
          <w:lang w:eastAsia="zh-CN"/>
        </w:rPr>
        <w:t>。</w:t>
      </w:r>
    </w:p>
    <w:p>
      <w:pPr>
        <w:spacing w:line="360" w:lineRule="exact"/>
        <w:rPr>
          <w:rFonts w:asciiTheme="minorEastAsia" w:hAnsiTheme="minorEastAsia" w:eastAsiaTheme="minorEastAsia"/>
          <w:b/>
          <w:kern w:val="1"/>
          <w:sz w:val="18"/>
          <w:szCs w:val="18"/>
        </w:rPr>
      </w:pPr>
      <w:r>
        <w:rPr>
          <w:rFonts w:hint="eastAsia" w:asciiTheme="minorEastAsia" w:hAnsiTheme="minorEastAsia" w:eastAsiaTheme="minorEastAsia"/>
          <w:b/>
          <w:bCs/>
          <w:sz w:val="18"/>
          <w:szCs w:val="18"/>
        </w:rPr>
        <w:t>七、</w:t>
      </w:r>
      <w:r>
        <w:rPr>
          <w:rFonts w:hint="eastAsia" w:asciiTheme="minorEastAsia" w:hAnsiTheme="minorEastAsia" w:eastAsiaTheme="minorEastAsia"/>
          <w:b/>
          <w:kern w:val="1"/>
          <w:sz w:val="18"/>
          <w:szCs w:val="18"/>
        </w:rPr>
        <w:t>服务时间</w:t>
      </w:r>
      <w:r>
        <w:rPr>
          <w:rFonts w:asciiTheme="minorEastAsia" w:hAnsiTheme="minorEastAsia" w:eastAsiaTheme="minorEastAsia"/>
          <w:b/>
          <w:kern w:val="1"/>
          <w:sz w:val="18"/>
          <w:szCs w:val="18"/>
        </w:rPr>
        <w:t>及地点</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1、工期：合同签订后</w:t>
      </w:r>
      <w:r>
        <w:rPr>
          <w:rFonts w:hint="eastAsia" w:asciiTheme="minorEastAsia" w:hAnsiTheme="minorEastAsia" w:eastAsiaTheme="minorEastAsia"/>
          <w:b/>
          <w:bCs/>
          <w:sz w:val="18"/>
          <w:szCs w:val="18"/>
          <w:u w:val="single"/>
        </w:rPr>
        <w:t>于2</w:t>
      </w:r>
      <w:r>
        <w:rPr>
          <w:rFonts w:asciiTheme="minorEastAsia" w:hAnsiTheme="minorEastAsia" w:eastAsiaTheme="minorEastAsia"/>
          <w:b/>
          <w:bCs/>
          <w:sz w:val="18"/>
          <w:szCs w:val="18"/>
          <w:u w:val="single"/>
        </w:rPr>
        <w:t>02</w:t>
      </w:r>
      <w:r>
        <w:rPr>
          <w:rFonts w:hint="eastAsia" w:asciiTheme="minorEastAsia" w:hAnsiTheme="minorEastAsia" w:eastAsiaTheme="minorEastAsia"/>
          <w:b/>
          <w:bCs/>
          <w:sz w:val="18"/>
          <w:szCs w:val="18"/>
          <w:u w:val="single"/>
          <w:lang w:val="en-US" w:eastAsia="zh-CN"/>
        </w:rPr>
        <w:t>3</w:t>
      </w:r>
      <w:r>
        <w:rPr>
          <w:rFonts w:hint="eastAsia" w:asciiTheme="minorEastAsia" w:hAnsiTheme="minorEastAsia" w:eastAsiaTheme="minorEastAsia"/>
          <w:b/>
          <w:bCs/>
          <w:sz w:val="18"/>
          <w:szCs w:val="18"/>
          <w:u w:val="single"/>
        </w:rPr>
        <w:t>年</w:t>
      </w:r>
      <w:r>
        <w:rPr>
          <w:rFonts w:hint="eastAsia" w:asciiTheme="minorEastAsia" w:hAnsiTheme="minorEastAsia" w:eastAsiaTheme="minorEastAsia"/>
          <w:b/>
          <w:bCs/>
          <w:sz w:val="18"/>
          <w:szCs w:val="18"/>
          <w:u w:val="single"/>
          <w:lang w:val="en-US" w:eastAsia="zh-CN"/>
        </w:rPr>
        <w:t>12</w:t>
      </w:r>
      <w:r>
        <w:rPr>
          <w:rFonts w:hint="eastAsia" w:asciiTheme="minorEastAsia" w:hAnsiTheme="minorEastAsia" w:eastAsiaTheme="minorEastAsia"/>
          <w:b/>
          <w:bCs/>
          <w:sz w:val="18"/>
          <w:szCs w:val="18"/>
          <w:u w:val="single"/>
        </w:rPr>
        <w:t>月</w:t>
      </w:r>
      <w:r>
        <w:rPr>
          <w:rFonts w:hint="eastAsia" w:asciiTheme="minorEastAsia" w:hAnsiTheme="minorEastAsia" w:eastAsiaTheme="minorEastAsia"/>
          <w:b/>
          <w:bCs/>
          <w:sz w:val="18"/>
          <w:szCs w:val="18"/>
          <w:u w:val="single"/>
          <w:lang w:val="en-US" w:eastAsia="zh-CN"/>
        </w:rPr>
        <w:t>31</w:t>
      </w:r>
      <w:r>
        <w:rPr>
          <w:rFonts w:hint="eastAsia" w:asciiTheme="minorEastAsia" w:hAnsiTheme="minorEastAsia" w:eastAsiaTheme="minorEastAsia"/>
          <w:b/>
          <w:bCs/>
          <w:sz w:val="18"/>
          <w:szCs w:val="18"/>
          <w:u w:val="single"/>
        </w:rPr>
        <w:t>日</w:t>
      </w:r>
      <w:r>
        <w:rPr>
          <w:rFonts w:hint="eastAsia" w:asciiTheme="minorEastAsia" w:hAnsiTheme="minorEastAsia" w:eastAsiaTheme="minorEastAsia"/>
          <w:sz w:val="18"/>
          <w:szCs w:val="18"/>
        </w:rPr>
        <w:t>前完成档案整理及移交区档案馆并通过验收。</w:t>
      </w:r>
    </w:p>
    <w:p>
      <w:pPr>
        <w:spacing w:line="360" w:lineRule="exact"/>
        <w:rPr>
          <w:rFonts w:cs="宋体" w:asciiTheme="minorEastAsia" w:hAnsiTheme="minorEastAsia" w:eastAsiaTheme="minorEastAsia"/>
          <w:sz w:val="18"/>
          <w:szCs w:val="18"/>
        </w:rPr>
      </w:pPr>
      <w:r>
        <w:rPr>
          <w:rFonts w:hint="eastAsia" w:asciiTheme="minorEastAsia" w:hAnsiTheme="minorEastAsia" w:eastAsiaTheme="minorEastAsia"/>
          <w:sz w:val="18"/>
          <w:szCs w:val="18"/>
        </w:rPr>
        <w:t>2、服务地点：</w:t>
      </w:r>
      <w:r>
        <w:rPr>
          <w:rFonts w:hint="eastAsia" w:cs="宋体" w:asciiTheme="minorEastAsia" w:hAnsiTheme="minorEastAsia" w:eastAsiaTheme="minorEastAsia"/>
          <w:sz w:val="18"/>
          <w:szCs w:val="18"/>
        </w:rPr>
        <w:t>南京市溧水区崇文路86号溧水区人民医院。</w:t>
      </w:r>
    </w:p>
    <w:p>
      <w:pPr>
        <w:spacing w:line="360" w:lineRule="exact"/>
        <w:rPr>
          <w:rFonts w:cs="宋体" w:asciiTheme="minorEastAsia" w:hAnsiTheme="minorEastAsia" w:eastAsiaTheme="minorEastAsia"/>
          <w:sz w:val="18"/>
          <w:szCs w:val="18"/>
        </w:rPr>
      </w:pPr>
    </w:p>
    <w:p>
      <w:pPr>
        <w:spacing w:line="360" w:lineRule="exact"/>
        <w:rPr>
          <w:rFonts w:asciiTheme="minorEastAsia" w:hAnsiTheme="minorEastAsia" w:eastAsiaTheme="minorEastAsia"/>
          <w:sz w:val="18"/>
          <w:szCs w:val="18"/>
        </w:rPr>
      </w:pPr>
      <w:r>
        <w:rPr>
          <w:rFonts w:hint="eastAsia" w:cs="宋体" w:asciiTheme="minorEastAsia" w:hAnsiTheme="minorEastAsia" w:eastAsiaTheme="minorEastAsia"/>
          <w:b/>
          <w:bCs/>
          <w:sz w:val="18"/>
          <w:szCs w:val="18"/>
        </w:rPr>
        <w:t>八、服务要求</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1、中标供应商自带所需的设备和电脑；</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2、中标供应商应保证采购人所提供的物品在交付验收时完好，如有损坏，由中标供应商承担全部损失；</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3、由采购人安排人员陪护，提供单独场所给中标供应商，中标供应商全程不允许带手机等电子设备；</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4、对原始档案，中标供应商须按规定操作和妥善保管，如因中标供应商原因出现损毁、遗失、缺失或丢页漏页，中标供应商须按区档案馆的替代方案进行补充，并由中标供应商承担全部损失和承担赔偿责任；</w:t>
      </w:r>
    </w:p>
    <w:p>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5</w:t>
      </w:r>
      <w:r>
        <w:rPr>
          <w:rFonts w:hint="eastAsia" w:asciiTheme="minorEastAsia" w:hAnsiTheme="minorEastAsia" w:eastAsiaTheme="minorEastAsia"/>
          <w:sz w:val="18"/>
          <w:szCs w:val="18"/>
        </w:rPr>
        <w:t>、在培训方面，中标供应商须代培我院相关科室工作人员；</w:t>
      </w:r>
    </w:p>
    <w:p>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6</w:t>
      </w:r>
      <w:r>
        <w:rPr>
          <w:rFonts w:hint="eastAsia" w:asciiTheme="minorEastAsia" w:hAnsiTheme="minorEastAsia" w:eastAsiaTheme="minorEastAsia"/>
          <w:sz w:val="18"/>
          <w:szCs w:val="18"/>
        </w:rPr>
        <w:t>、工作流程符合保密工作要求。并签订《保密协议》。</w:t>
      </w:r>
    </w:p>
    <w:p>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7</w:t>
      </w:r>
      <w:r>
        <w:rPr>
          <w:rFonts w:hint="eastAsia" w:asciiTheme="minorEastAsia" w:hAnsiTheme="minorEastAsia" w:eastAsiaTheme="minorEastAsia"/>
          <w:sz w:val="18"/>
          <w:szCs w:val="18"/>
        </w:rPr>
        <w:t>、乙方须安排有相关资质和经验的档案整理人员参与甲方项目，并提供给甲方入场人员名单，如有新增人员或更换人员入场，乙方需与甲方进行沟通协调，经由甲方同意，方可入场；乙方不可擅自进行人员的变化。</w:t>
      </w:r>
    </w:p>
    <w:p>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8</w:t>
      </w:r>
      <w:r>
        <w:rPr>
          <w:rFonts w:hint="eastAsia" w:asciiTheme="minorEastAsia" w:hAnsiTheme="minorEastAsia" w:eastAsiaTheme="minorEastAsia"/>
          <w:sz w:val="18"/>
          <w:szCs w:val="18"/>
        </w:rPr>
        <w:t>、因疫情特殊原因，乙方须听从院部的疫情防控要求。</w:t>
      </w:r>
    </w:p>
    <w:p>
      <w:pPr>
        <w:spacing w:line="360" w:lineRule="exact"/>
        <w:rPr>
          <w:rFonts w:hint="default" w:asciiTheme="minorEastAsia" w:hAnsiTheme="minorEastAsia" w:eastAsiaTheme="minorEastAsia"/>
          <w:sz w:val="18"/>
          <w:szCs w:val="18"/>
          <w:lang w:val="en-US" w:eastAsia="zh-CN"/>
        </w:rPr>
      </w:pPr>
      <w:r>
        <w:rPr>
          <w:rFonts w:hint="eastAsia"/>
          <w:sz w:val="18"/>
          <w:szCs w:val="18"/>
          <w:lang w:val="en-US" w:eastAsia="zh-CN"/>
        </w:rPr>
        <w:t>9、</w:t>
      </w:r>
      <w:r>
        <w:rPr>
          <w:rFonts w:hint="eastAsia" w:asciiTheme="minorEastAsia" w:hAnsiTheme="minorEastAsia" w:eastAsiaTheme="minorEastAsia"/>
          <w:sz w:val="18"/>
          <w:szCs w:val="18"/>
          <w:lang w:val="en-US" w:eastAsia="zh-CN"/>
        </w:rPr>
        <w:t>确定中标商后签订保密协议。</w:t>
      </w:r>
    </w:p>
    <w:p>
      <w:pPr>
        <w:pStyle w:val="2"/>
        <w:rPr>
          <w:rFonts w:hint="eastAsia" w:eastAsia="宋体"/>
          <w:sz w:val="18"/>
          <w:szCs w:val="18"/>
          <w:lang w:val="en-US" w:eastAsia="zh-CN"/>
        </w:rPr>
      </w:pP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九、验收标准：供应商交付的档案应当完全符合招标文件和合同所规定的数量和规格要求。供应商提供的档案不符合招标文件和合同规定的，或未通过档案馆抽检合格的，采购人有权拒收，由此引起的风险，由供应商承担。</w:t>
      </w:r>
    </w:p>
    <w:p>
      <w:pPr>
        <w:pStyle w:val="43"/>
        <w:spacing w:line="360" w:lineRule="exact"/>
        <w:ind w:right="-351"/>
        <w:rPr>
          <w:rFonts w:cs="宋体" w:asciiTheme="minorEastAsia" w:hAnsiTheme="minorEastAsia" w:eastAsiaTheme="minorEastAsia"/>
          <w:sz w:val="18"/>
          <w:szCs w:val="18"/>
        </w:rPr>
      </w:pPr>
    </w:p>
    <w:p>
      <w:pPr>
        <w:pStyle w:val="43"/>
        <w:spacing w:line="360" w:lineRule="exact"/>
        <w:ind w:right="-351"/>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十、违约责任：</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1、由于双方中任何一方的过错造成合同无法继续履行的，违约方应向另一方支付不少于合同总价的10%的赔偿金。</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2、乙方因自身原因未按照本合同约定要求提供服务的，甲方有权要求乙方整改，若乙方在双方约定的时限内仍未按要求整改的，乙方应向甲方支付合同总价10%违约金。</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3、甲方应按本合同约定要求及时向乙方支付服务费，如甲方逾期仍未付清相应款项的，乙方有权要求甲方及时付款，若甲方在双方约定的时限内仍未付款的，甲方应向乙方支付合同总价10%违约金。</w:t>
      </w:r>
    </w:p>
    <w:p>
      <w:pPr>
        <w:spacing w:line="36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4、乙方每逾期一天完成档案的整理的，甲方按项目总价的5‰收取滞纳金；如逾期时间超过10天未能交付全部，在不妨碍甲方其他救济手段的情况下，甲方可以向乙方发出书面违约通知从而全部或部分地终止合同，并向乙方索赔。</w:t>
      </w:r>
    </w:p>
    <w:p>
      <w:pPr>
        <w:spacing w:line="360" w:lineRule="exact"/>
        <w:rPr>
          <w:rFonts w:asciiTheme="minorEastAsia" w:hAnsiTheme="minorEastAsia" w:eastAsiaTheme="minorEastAsia"/>
          <w:sz w:val="18"/>
          <w:szCs w:val="18"/>
        </w:rPr>
      </w:pPr>
      <w:r>
        <w:rPr>
          <w:rFonts w:asciiTheme="minorEastAsia" w:hAnsiTheme="minorEastAsia" w:eastAsiaTheme="minorEastAsia"/>
          <w:sz w:val="18"/>
          <w:szCs w:val="18"/>
        </w:rPr>
        <w:t>5</w:t>
      </w:r>
      <w:r>
        <w:rPr>
          <w:rFonts w:hint="eastAsia" w:asciiTheme="minorEastAsia" w:hAnsiTheme="minorEastAsia" w:eastAsiaTheme="minorEastAsia"/>
          <w:sz w:val="18"/>
          <w:szCs w:val="18"/>
        </w:rPr>
        <w:t>、乙方如违反本合同所约定的保密协议，甲方有权终止与乙方的合作关系且追究乙方法律责任，乙方按合同的金额的3</w:t>
      </w:r>
      <w:r>
        <w:rPr>
          <w:rFonts w:asciiTheme="minorEastAsia" w:hAnsiTheme="minorEastAsia" w:eastAsiaTheme="minorEastAsia"/>
          <w:sz w:val="18"/>
          <w:szCs w:val="18"/>
        </w:rPr>
        <w:t>0%</w:t>
      </w:r>
      <w:r>
        <w:rPr>
          <w:rFonts w:hint="eastAsia" w:asciiTheme="minorEastAsia" w:hAnsiTheme="minorEastAsia" w:eastAsiaTheme="minorEastAsia"/>
          <w:sz w:val="18"/>
          <w:szCs w:val="18"/>
        </w:rPr>
        <w:t>赔偿违约金，甲方有权在应付款项中扣除违约金。如国家或行业针对与保密协议违约金额有另外规定，则按规定执行。</w:t>
      </w:r>
    </w:p>
    <w:p>
      <w:pPr>
        <w:pStyle w:val="43"/>
        <w:ind w:right="-351" w:firstLine="1807" w:firstLineChars="1000"/>
        <w:rPr>
          <w:rFonts w:ascii="宋体" w:hAnsi="宋体" w:cs="宋体"/>
          <w:sz w:val="18"/>
          <w:szCs w:val="18"/>
          <w:lang w:bidi="zh-CN"/>
        </w:rPr>
      </w:pPr>
    </w:p>
    <w:p>
      <w:pPr>
        <w:pStyle w:val="43"/>
        <w:ind w:right="-351" w:firstLine="2811" w:firstLineChars="1000"/>
        <w:rPr>
          <w:rFonts w:ascii="宋体" w:hAnsi="宋体" w:cs="宋体"/>
          <w:sz w:val="28"/>
          <w:szCs w:val="28"/>
          <w:lang w:bidi="zh-CN"/>
        </w:rPr>
      </w:pPr>
      <w:r>
        <w:rPr>
          <w:rFonts w:hint="eastAsia" w:ascii="宋体" w:hAnsi="宋体" w:cs="宋体"/>
          <w:sz w:val="28"/>
          <w:szCs w:val="28"/>
          <w:lang w:bidi="zh-CN"/>
        </w:rPr>
        <w:t>第三章 拟签订的合同文本（仅参考）</w:t>
      </w:r>
    </w:p>
    <w:tbl>
      <w:tblPr>
        <w:tblStyle w:val="17"/>
        <w:tblpPr w:leftFromText="180" w:rightFromText="180" w:vertAnchor="text" w:horzAnchor="page" w:tblpX="1862" w:tblpY="129"/>
        <w:tblOverlap w:val="never"/>
        <w:tblW w:w="9699" w:type="dxa"/>
        <w:tblInd w:w="0" w:type="dxa"/>
        <w:tblLayout w:type="fixed"/>
        <w:tblCellMar>
          <w:top w:w="0" w:type="dxa"/>
          <w:left w:w="108" w:type="dxa"/>
          <w:bottom w:w="0" w:type="dxa"/>
          <w:right w:w="108" w:type="dxa"/>
        </w:tblCellMar>
      </w:tblPr>
      <w:tblGrid>
        <w:gridCol w:w="3509"/>
        <w:gridCol w:w="6190"/>
      </w:tblGrid>
      <w:tr>
        <w:tblPrEx>
          <w:tblCellMar>
            <w:top w:w="0" w:type="dxa"/>
            <w:left w:w="108" w:type="dxa"/>
            <w:bottom w:w="0" w:type="dxa"/>
            <w:right w:w="108" w:type="dxa"/>
          </w:tblCellMar>
        </w:tblPrEx>
        <w:tc>
          <w:tcPr>
            <w:tcW w:w="3509" w:type="dxa"/>
            <w:tcBorders>
              <w:top w:val="nil"/>
              <w:left w:val="nil"/>
              <w:bottom w:val="nil"/>
              <w:right w:val="nil"/>
            </w:tcBorders>
          </w:tcPr>
          <w:p>
            <w:pPr>
              <w:autoSpaceDE w:val="0"/>
              <w:autoSpaceDN w:val="0"/>
              <w:adjustRightInd w:val="0"/>
              <w:spacing w:line="300" w:lineRule="exact"/>
              <w:jc w:val="left"/>
              <w:rPr>
                <w:rFonts w:ascii="宋体" w:hAnsi="宋体"/>
                <w:sz w:val="18"/>
                <w:szCs w:val="18"/>
              </w:rPr>
            </w:pPr>
            <w:r>
              <w:rPr>
                <w:rFonts w:hint="eastAsia" w:ascii="宋体" w:hAnsi="宋体"/>
                <w:sz w:val="18"/>
                <w:szCs w:val="18"/>
              </w:rPr>
              <w:t>甲  方：南京</w:t>
            </w:r>
            <w:r>
              <w:rPr>
                <w:rFonts w:ascii="宋体" w:hAnsi="宋体"/>
                <w:sz w:val="18"/>
                <w:szCs w:val="18"/>
              </w:rPr>
              <w:t>市溧水区人民医院</w:t>
            </w:r>
          </w:p>
        </w:tc>
        <w:tc>
          <w:tcPr>
            <w:tcW w:w="6190" w:type="dxa"/>
            <w:tcBorders>
              <w:top w:val="nil"/>
              <w:left w:val="nil"/>
              <w:bottom w:val="nil"/>
              <w:right w:val="nil"/>
            </w:tcBorders>
          </w:tcPr>
          <w:p>
            <w:pPr>
              <w:autoSpaceDE w:val="0"/>
              <w:autoSpaceDN w:val="0"/>
              <w:adjustRightInd w:val="0"/>
              <w:spacing w:line="300" w:lineRule="exact"/>
              <w:jc w:val="left"/>
              <w:rPr>
                <w:rFonts w:ascii="宋体" w:hAnsi="宋体"/>
                <w:sz w:val="18"/>
                <w:szCs w:val="18"/>
              </w:rPr>
            </w:pPr>
            <w:r>
              <w:rPr>
                <w:rFonts w:hint="eastAsia" w:ascii="宋体" w:hAnsi="宋体"/>
                <w:sz w:val="18"/>
                <w:szCs w:val="18"/>
              </w:rPr>
              <w:t>乙  方：</w:t>
            </w:r>
          </w:p>
        </w:tc>
      </w:tr>
      <w:tr>
        <w:tblPrEx>
          <w:tblCellMar>
            <w:top w:w="0" w:type="dxa"/>
            <w:left w:w="108" w:type="dxa"/>
            <w:bottom w:w="0" w:type="dxa"/>
            <w:right w:w="108" w:type="dxa"/>
          </w:tblCellMar>
        </w:tblPrEx>
        <w:tc>
          <w:tcPr>
            <w:tcW w:w="3509" w:type="dxa"/>
            <w:tcBorders>
              <w:top w:val="nil"/>
              <w:left w:val="nil"/>
              <w:bottom w:val="nil"/>
              <w:right w:val="nil"/>
            </w:tcBorders>
          </w:tcPr>
          <w:p>
            <w:pPr>
              <w:autoSpaceDE w:val="0"/>
              <w:autoSpaceDN w:val="0"/>
              <w:adjustRightInd w:val="0"/>
              <w:spacing w:line="300" w:lineRule="exact"/>
              <w:jc w:val="left"/>
              <w:rPr>
                <w:rFonts w:ascii="宋体" w:hAnsi="宋体"/>
                <w:sz w:val="18"/>
                <w:szCs w:val="18"/>
              </w:rPr>
            </w:pPr>
            <w:r>
              <w:rPr>
                <w:rFonts w:hint="eastAsia" w:ascii="宋体" w:hAnsi="宋体"/>
                <w:sz w:val="18"/>
                <w:szCs w:val="18"/>
              </w:rPr>
              <w:t>住所地：溧</w:t>
            </w:r>
            <w:r>
              <w:rPr>
                <w:rFonts w:ascii="宋体" w:hAnsi="宋体"/>
                <w:sz w:val="18"/>
                <w:szCs w:val="18"/>
              </w:rPr>
              <w:t>水区</w:t>
            </w:r>
            <w:r>
              <w:rPr>
                <w:rFonts w:hint="eastAsia" w:ascii="宋体" w:hAnsi="宋体"/>
                <w:sz w:val="18"/>
                <w:szCs w:val="18"/>
              </w:rPr>
              <w:t>永</w:t>
            </w:r>
            <w:r>
              <w:rPr>
                <w:rFonts w:ascii="宋体" w:hAnsi="宋体"/>
                <w:sz w:val="18"/>
                <w:szCs w:val="18"/>
              </w:rPr>
              <w:t>阳镇崇文路</w:t>
            </w:r>
            <w:r>
              <w:rPr>
                <w:rFonts w:hint="eastAsia" w:ascii="宋体" w:hAnsi="宋体"/>
                <w:sz w:val="18"/>
                <w:szCs w:val="18"/>
              </w:rPr>
              <w:t>86号</w:t>
            </w:r>
          </w:p>
        </w:tc>
        <w:tc>
          <w:tcPr>
            <w:tcW w:w="6190" w:type="dxa"/>
            <w:tcBorders>
              <w:top w:val="nil"/>
              <w:left w:val="nil"/>
              <w:bottom w:val="nil"/>
              <w:right w:val="nil"/>
            </w:tcBorders>
          </w:tcPr>
          <w:p>
            <w:pPr>
              <w:autoSpaceDE w:val="0"/>
              <w:autoSpaceDN w:val="0"/>
              <w:adjustRightInd w:val="0"/>
              <w:spacing w:line="300" w:lineRule="exact"/>
              <w:jc w:val="left"/>
              <w:rPr>
                <w:rFonts w:ascii="宋体" w:hAnsi="宋体"/>
                <w:sz w:val="18"/>
                <w:szCs w:val="18"/>
              </w:rPr>
            </w:pPr>
            <w:r>
              <w:rPr>
                <w:rFonts w:hint="eastAsia" w:ascii="宋体" w:hAnsi="宋体"/>
                <w:sz w:val="18"/>
                <w:szCs w:val="18"/>
              </w:rPr>
              <w:t>住所地：</w:t>
            </w:r>
          </w:p>
        </w:tc>
      </w:tr>
    </w:tbl>
    <w:p>
      <w:pPr>
        <w:autoSpaceDE w:val="0"/>
        <w:autoSpaceDN w:val="0"/>
        <w:adjustRightInd w:val="0"/>
        <w:jc w:val="center"/>
        <w:rPr>
          <w:rFonts w:ascii="宋体" w:hAnsi="宋体"/>
          <w:sz w:val="18"/>
          <w:szCs w:val="18"/>
        </w:rPr>
      </w:pPr>
    </w:p>
    <w:p>
      <w:pPr>
        <w:widowControl/>
        <w:adjustRightInd w:val="0"/>
        <w:spacing w:line="360" w:lineRule="exact"/>
        <w:ind w:firstLine="360" w:firstLineChars="200"/>
        <w:jc w:val="left"/>
        <w:rPr>
          <w:rFonts w:ascii="宋体" w:hAnsi="宋体" w:cs="宋体"/>
          <w:sz w:val="18"/>
          <w:szCs w:val="18"/>
        </w:rPr>
      </w:pPr>
    </w:p>
    <w:p>
      <w:pPr>
        <w:adjustRightInd w:val="0"/>
        <w:snapToGrid w:val="0"/>
        <w:spacing w:line="300" w:lineRule="exact"/>
        <w:ind w:firstLine="360" w:firstLineChars="200"/>
        <w:rPr>
          <w:rFonts w:asciiTheme="minorEastAsia" w:hAnsiTheme="minorEastAsia" w:eastAsiaTheme="minorEastAsia" w:cstheme="minorEastAsia"/>
          <w:sz w:val="18"/>
          <w:szCs w:val="18"/>
        </w:rPr>
      </w:pPr>
    </w:p>
    <w:p>
      <w:pPr>
        <w:adjustRightInd w:val="0"/>
        <w:snapToGrid w:val="0"/>
        <w:spacing w:line="300" w:lineRule="exact"/>
        <w:ind w:firstLine="360" w:firstLineChars="20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甲乙双方根据《中华人民共和国政府采购法》《中华人民共和国民法典》的有关规定，根据院内</w:t>
      </w:r>
      <w:r>
        <w:rPr>
          <w:rFonts w:hint="eastAsia" w:asciiTheme="minorEastAsia" w:hAnsiTheme="minorEastAsia" w:eastAsiaTheme="minorEastAsia" w:cstheme="minorEastAsia"/>
          <w:sz w:val="18"/>
          <w:szCs w:val="18"/>
          <w:lang w:eastAsia="zh-CN"/>
        </w:rPr>
        <w:t>询价</w:t>
      </w:r>
      <w:r>
        <w:rPr>
          <w:rFonts w:hint="eastAsia" w:asciiTheme="minorEastAsia" w:hAnsiTheme="minorEastAsia" w:eastAsiaTheme="minorEastAsia" w:cstheme="minorEastAsia"/>
          <w:sz w:val="18"/>
          <w:szCs w:val="18"/>
        </w:rPr>
        <w:t>编号为</w:t>
      </w:r>
      <w:r>
        <w:rPr>
          <w:rFonts w:hint="eastAsia" w:asciiTheme="minorEastAsia" w:hAnsiTheme="minorEastAsia" w:eastAsiaTheme="minorEastAsia" w:cstheme="minorEastAsia"/>
          <w:b/>
          <w:bCs/>
          <w:sz w:val="18"/>
          <w:szCs w:val="18"/>
          <w:u w:val="single"/>
          <w:lang w:val="en-US" w:eastAsia="zh-CN"/>
        </w:rPr>
        <w:t xml:space="preserve">            </w:t>
      </w:r>
      <w:r>
        <w:rPr>
          <w:rFonts w:hint="eastAsia" w:asciiTheme="minorEastAsia" w:hAnsiTheme="minorEastAsia" w:eastAsiaTheme="minorEastAsia" w:cstheme="minorEastAsia"/>
          <w:sz w:val="18"/>
          <w:szCs w:val="18"/>
        </w:rPr>
        <w:t>的</w:t>
      </w:r>
      <w:r>
        <w:rPr>
          <w:rFonts w:hint="eastAsia" w:asciiTheme="minorEastAsia" w:hAnsiTheme="minorEastAsia" w:eastAsiaTheme="minorEastAsia" w:cstheme="minorEastAsia"/>
          <w:sz w:val="18"/>
          <w:szCs w:val="18"/>
          <w:lang w:eastAsia="zh-CN"/>
        </w:rPr>
        <w:t>询价</w:t>
      </w:r>
      <w:r>
        <w:rPr>
          <w:rFonts w:hint="eastAsia" w:asciiTheme="minorEastAsia" w:hAnsiTheme="minorEastAsia" w:eastAsiaTheme="minorEastAsia" w:cstheme="minorEastAsia"/>
          <w:sz w:val="18"/>
          <w:szCs w:val="18"/>
        </w:rPr>
        <w:t>结果，且双方在平等互利的基础上协商一致，现就2</w:t>
      </w:r>
      <w:r>
        <w:rPr>
          <w:rFonts w:asciiTheme="minorEastAsia" w:hAnsiTheme="minorEastAsia" w:eastAsiaTheme="minorEastAsia" w:cstheme="minorEastAsia"/>
          <w:sz w:val="18"/>
          <w:szCs w:val="18"/>
        </w:rPr>
        <w:t>0</w:t>
      </w:r>
      <w:r>
        <w:rPr>
          <w:rFonts w:hint="eastAsia" w:asciiTheme="minorEastAsia" w:hAnsiTheme="minorEastAsia" w:eastAsiaTheme="minorEastAsia" w:cstheme="minorEastAsia"/>
          <w:sz w:val="18"/>
          <w:szCs w:val="18"/>
          <w:lang w:val="en-US" w:eastAsia="zh-CN"/>
        </w:rPr>
        <w:t>18</w:t>
      </w:r>
      <w:r>
        <w:rPr>
          <w:rFonts w:asciiTheme="minorEastAsia" w:hAnsiTheme="minorEastAsia" w:eastAsiaTheme="minorEastAsia" w:cstheme="minorEastAsia"/>
          <w:sz w:val="18"/>
          <w:szCs w:val="18"/>
        </w:rPr>
        <w:t>-20</w:t>
      </w:r>
      <w:r>
        <w:rPr>
          <w:rFonts w:hint="eastAsia" w:asciiTheme="minorEastAsia" w:hAnsiTheme="minorEastAsia" w:eastAsiaTheme="minorEastAsia" w:cstheme="minorEastAsia"/>
          <w:sz w:val="18"/>
          <w:szCs w:val="18"/>
          <w:lang w:val="en-US" w:eastAsia="zh-CN"/>
        </w:rPr>
        <w:t>22</w:t>
      </w:r>
      <w:r>
        <w:rPr>
          <w:rFonts w:hint="eastAsia" w:asciiTheme="minorEastAsia" w:hAnsiTheme="minorEastAsia" w:eastAsiaTheme="minorEastAsia" w:cstheme="minorEastAsia"/>
          <w:sz w:val="18"/>
          <w:szCs w:val="18"/>
        </w:rPr>
        <w:t>年度《出生医学证明》档案资料整理项目达成如下条款，承诺共同信守：</w:t>
      </w:r>
    </w:p>
    <w:p>
      <w:pPr>
        <w:numPr>
          <w:ilvl w:val="0"/>
          <w:numId w:val="3"/>
        </w:num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b/>
          <w:bCs/>
          <w:sz w:val="18"/>
          <w:szCs w:val="18"/>
        </w:rPr>
        <w:t>项目名称：</w:t>
      </w:r>
      <w:r>
        <w:rPr>
          <w:rFonts w:hint="eastAsia" w:asciiTheme="minorEastAsia" w:hAnsiTheme="minorEastAsia" w:eastAsiaTheme="minorEastAsia" w:cstheme="minorEastAsia"/>
          <w:sz w:val="18"/>
          <w:szCs w:val="18"/>
        </w:rPr>
        <w:t>《出生医学证明》档案资料整理</w:t>
      </w:r>
    </w:p>
    <w:p>
      <w:pPr>
        <w:numPr>
          <w:ilvl w:val="0"/>
          <w:numId w:val="3"/>
        </w:numPr>
        <w:adjustRightInd w:val="0"/>
        <w:snapToGrid w:val="0"/>
        <w:spacing w:line="300" w:lineRule="exact"/>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项目简要说明：</w:t>
      </w:r>
    </w:p>
    <w:p>
      <w:pPr>
        <w:snapToGrid w:val="0"/>
        <w:spacing w:line="300" w:lineRule="exact"/>
        <w:ind w:firstLine="360" w:firstLineChars="200"/>
        <w:rPr>
          <w:sz w:val="18"/>
          <w:szCs w:val="18"/>
        </w:rPr>
      </w:pPr>
      <w:r>
        <w:rPr>
          <w:rFonts w:hint="eastAsia" w:asciiTheme="minorEastAsia" w:hAnsiTheme="minorEastAsia" w:eastAsiaTheme="minorEastAsia" w:cstheme="minorEastAsia"/>
          <w:sz w:val="18"/>
          <w:szCs w:val="18"/>
        </w:rPr>
        <w:t>乙方在满足《关于印发＜江苏省出生医学证明档案管理办法＞的通知》（苏办档字﹝2019﹞15号）、《江苏省出生医学证明档案管理实施方案》（苏卫妇幼﹝2019﹞22号）、《溧水区出生医学证明档案管理实施方案》的前提下，</w:t>
      </w:r>
      <w:r>
        <w:rPr>
          <w:rFonts w:hint="eastAsia" w:ascii="宋体" w:hAnsi="宋体" w:cs="宋体"/>
          <w:color w:val="000000"/>
          <w:sz w:val="18"/>
          <w:szCs w:val="18"/>
        </w:rPr>
        <w:t>为甲方提供</w:t>
      </w:r>
      <w:r>
        <w:rPr>
          <w:rFonts w:ascii="宋体" w:hAnsi="宋体" w:cs="宋体"/>
          <w:b/>
          <w:bCs/>
          <w:color w:val="000000"/>
          <w:sz w:val="18"/>
          <w:szCs w:val="18"/>
        </w:rPr>
        <w:t>20</w:t>
      </w:r>
      <w:r>
        <w:rPr>
          <w:rFonts w:hint="eastAsia" w:ascii="宋体" w:hAnsi="宋体" w:cs="宋体"/>
          <w:b/>
          <w:bCs/>
          <w:color w:val="000000"/>
          <w:sz w:val="18"/>
          <w:szCs w:val="18"/>
          <w:lang w:val="en-US" w:eastAsia="zh-CN"/>
        </w:rPr>
        <w:t>18</w:t>
      </w:r>
      <w:r>
        <w:rPr>
          <w:rFonts w:hint="eastAsia" w:ascii="宋体" w:hAnsi="宋体" w:cs="宋体"/>
          <w:b/>
          <w:bCs/>
          <w:color w:val="000000"/>
          <w:sz w:val="18"/>
          <w:szCs w:val="18"/>
        </w:rPr>
        <w:t>年1月1日-</w:t>
      </w:r>
      <w:r>
        <w:rPr>
          <w:rFonts w:ascii="宋体" w:hAnsi="宋体" w:cs="宋体"/>
          <w:b/>
          <w:bCs/>
          <w:color w:val="000000"/>
          <w:sz w:val="18"/>
          <w:szCs w:val="18"/>
        </w:rPr>
        <w:t>20</w:t>
      </w:r>
      <w:r>
        <w:rPr>
          <w:rFonts w:hint="eastAsia" w:ascii="宋体" w:hAnsi="宋体" w:cs="宋体"/>
          <w:b/>
          <w:bCs/>
          <w:color w:val="000000"/>
          <w:sz w:val="18"/>
          <w:szCs w:val="18"/>
          <w:lang w:val="en-US" w:eastAsia="zh-CN"/>
        </w:rPr>
        <w:t>22</w:t>
      </w:r>
      <w:r>
        <w:rPr>
          <w:rFonts w:hint="eastAsia" w:ascii="宋体" w:hAnsi="宋体" w:cs="宋体"/>
          <w:b/>
          <w:bCs/>
          <w:color w:val="000000"/>
          <w:sz w:val="18"/>
          <w:szCs w:val="18"/>
        </w:rPr>
        <w:t>年1</w:t>
      </w:r>
      <w:r>
        <w:rPr>
          <w:rFonts w:ascii="宋体" w:hAnsi="宋体" w:cs="宋体"/>
          <w:b/>
          <w:bCs/>
          <w:color w:val="000000"/>
          <w:sz w:val="18"/>
          <w:szCs w:val="18"/>
        </w:rPr>
        <w:t>2</w:t>
      </w:r>
      <w:r>
        <w:rPr>
          <w:rFonts w:hint="eastAsia" w:ascii="宋体" w:hAnsi="宋体" w:cs="宋体"/>
          <w:b/>
          <w:bCs/>
          <w:color w:val="000000"/>
          <w:sz w:val="18"/>
          <w:szCs w:val="18"/>
        </w:rPr>
        <w:t>月3</w:t>
      </w:r>
      <w:r>
        <w:rPr>
          <w:rFonts w:ascii="宋体" w:hAnsi="宋体" w:cs="宋体"/>
          <w:b/>
          <w:bCs/>
          <w:color w:val="000000"/>
          <w:sz w:val="18"/>
          <w:szCs w:val="18"/>
        </w:rPr>
        <w:t>1</w:t>
      </w:r>
      <w:r>
        <w:rPr>
          <w:rFonts w:hint="eastAsia" w:ascii="宋体" w:hAnsi="宋体" w:cs="宋体"/>
          <w:b/>
          <w:bCs/>
          <w:color w:val="000000"/>
          <w:sz w:val="18"/>
          <w:szCs w:val="18"/>
        </w:rPr>
        <w:t>日</w:t>
      </w:r>
      <w:r>
        <w:rPr>
          <w:rFonts w:hint="eastAsia" w:ascii="宋体" w:hAnsi="宋体" w:cs="宋体"/>
          <w:color w:val="000000"/>
          <w:sz w:val="18"/>
          <w:szCs w:val="18"/>
        </w:rPr>
        <w:t>的《出生医学证明》档案资料整理工作，按区档案馆进馆要求移交《出生医学证明》纸质档案、电子档案，纸质目录、电子目录和档案缺失清单等资料，资料整理应符合档案馆验收要求。工作流程符合保密工作要求。</w:t>
      </w:r>
    </w:p>
    <w:p>
      <w:pPr>
        <w:adjustRightInd w:val="0"/>
        <w:snapToGrid w:val="0"/>
        <w:spacing w:line="300" w:lineRule="exact"/>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18"/>
          <w:szCs w:val="18"/>
        </w:rPr>
        <w:t>三、服务工期：</w:t>
      </w:r>
      <w:r>
        <w:rPr>
          <w:rFonts w:hint="eastAsia" w:asciiTheme="minorEastAsia" w:hAnsiTheme="minorEastAsia" w:eastAsiaTheme="minorEastAsia" w:cstheme="minorEastAsia"/>
          <w:sz w:val="18"/>
          <w:szCs w:val="18"/>
        </w:rPr>
        <w:t>合同签订后于</w:t>
      </w:r>
      <w:r>
        <w:rPr>
          <w:rFonts w:hint="eastAsia" w:asciiTheme="minorEastAsia" w:hAnsiTheme="minorEastAsia" w:eastAsiaTheme="minorEastAsia" w:cstheme="minorEastAsia"/>
          <w:b/>
          <w:bCs/>
          <w:sz w:val="18"/>
          <w:szCs w:val="18"/>
          <w:u w:val="single"/>
        </w:rPr>
        <w:t>2</w:t>
      </w:r>
      <w:r>
        <w:rPr>
          <w:rFonts w:asciiTheme="minorEastAsia" w:hAnsiTheme="minorEastAsia" w:eastAsiaTheme="minorEastAsia" w:cstheme="minorEastAsia"/>
          <w:b/>
          <w:bCs/>
          <w:sz w:val="18"/>
          <w:szCs w:val="18"/>
          <w:u w:val="single"/>
        </w:rPr>
        <w:t>02</w:t>
      </w:r>
      <w:r>
        <w:rPr>
          <w:rFonts w:hint="eastAsia" w:asciiTheme="minorEastAsia" w:hAnsiTheme="minorEastAsia" w:eastAsiaTheme="minorEastAsia" w:cstheme="minorEastAsia"/>
          <w:b/>
          <w:bCs/>
          <w:sz w:val="18"/>
          <w:szCs w:val="18"/>
          <w:u w:val="single"/>
          <w:lang w:val="en-US" w:eastAsia="zh-CN"/>
        </w:rPr>
        <w:t>3</w:t>
      </w:r>
      <w:r>
        <w:rPr>
          <w:rFonts w:hint="eastAsia" w:asciiTheme="minorEastAsia" w:hAnsiTheme="minorEastAsia" w:eastAsiaTheme="minorEastAsia" w:cstheme="minorEastAsia"/>
          <w:b/>
          <w:bCs/>
          <w:sz w:val="18"/>
          <w:szCs w:val="18"/>
          <w:u w:val="single"/>
        </w:rPr>
        <w:t>年</w:t>
      </w:r>
      <w:r>
        <w:rPr>
          <w:rFonts w:hint="eastAsia" w:asciiTheme="minorEastAsia" w:hAnsiTheme="minorEastAsia" w:eastAsiaTheme="minorEastAsia" w:cstheme="minorEastAsia"/>
          <w:b/>
          <w:bCs/>
          <w:sz w:val="18"/>
          <w:szCs w:val="18"/>
          <w:u w:val="single"/>
          <w:lang w:val="en-US" w:eastAsia="zh-CN"/>
        </w:rPr>
        <w:t>12</w:t>
      </w:r>
      <w:r>
        <w:rPr>
          <w:rFonts w:hint="eastAsia" w:asciiTheme="minorEastAsia" w:hAnsiTheme="minorEastAsia" w:eastAsiaTheme="minorEastAsia" w:cstheme="minorEastAsia"/>
          <w:b/>
          <w:bCs/>
          <w:sz w:val="18"/>
          <w:szCs w:val="18"/>
          <w:u w:val="single"/>
        </w:rPr>
        <w:t>月</w:t>
      </w:r>
      <w:r>
        <w:rPr>
          <w:rFonts w:hint="eastAsia" w:asciiTheme="minorEastAsia" w:hAnsiTheme="minorEastAsia" w:eastAsiaTheme="minorEastAsia" w:cstheme="minorEastAsia"/>
          <w:b/>
          <w:bCs/>
          <w:sz w:val="18"/>
          <w:szCs w:val="18"/>
          <w:u w:val="single"/>
          <w:lang w:val="en-US" w:eastAsia="zh-CN"/>
        </w:rPr>
        <w:t>31</w:t>
      </w:r>
      <w:r>
        <w:rPr>
          <w:rFonts w:hint="eastAsia" w:asciiTheme="minorEastAsia" w:hAnsiTheme="minorEastAsia" w:eastAsiaTheme="minorEastAsia" w:cstheme="minorEastAsia"/>
          <w:b/>
          <w:bCs/>
          <w:sz w:val="18"/>
          <w:szCs w:val="18"/>
          <w:u w:val="single"/>
        </w:rPr>
        <w:t>日前</w:t>
      </w:r>
      <w:r>
        <w:rPr>
          <w:rFonts w:hint="eastAsia" w:asciiTheme="minorEastAsia" w:hAnsiTheme="minorEastAsia" w:eastAsiaTheme="minorEastAsia" w:cstheme="minorEastAsia"/>
          <w:sz w:val="18"/>
          <w:szCs w:val="18"/>
        </w:rPr>
        <w:t>完成档案整理及移交区档案馆并通过验收</w:t>
      </w:r>
      <w:r>
        <w:rPr>
          <w:rFonts w:hint="eastAsia" w:asciiTheme="minorEastAsia" w:hAnsiTheme="minorEastAsia" w:eastAsiaTheme="minorEastAsia" w:cstheme="minorEastAsia"/>
          <w:sz w:val="18"/>
          <w:szCs w:val="18"/>
          <w:lang w:eastAsia="zh-CN"/>
        </w:rPr>
        <w:t>；</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 xml:space="preserve">    服务地点：南京市溧水区崇文路86号溧水区人民医院。</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b/>
          <w:bCs/>
          <w:sz w:val="18"/>
          <w:szCs w:val="18"/>
        </w:rPr>
        <w:t>四、合同总价款：</w:t>
      </w:r>
      <w:r>
        <w:rPr>
          <w:rFonts w:hint="eastAsia" w:asciiTheme="minorEastAsia" w:hAnsiTheme="minorEastAsia" w:eastAsiaTheme="minorEastAsia" w:cstheme="minorEastAsia"/>
          <w:sz w:val="18"/>
          <w:szCs w:val="18"/>
        </w:rPr>
        <w:t>本合同金额为</w:t>
      </w:r>
      <w:r>
        <w:rPr>
          <w:rFonts w:hint="eastAsia" w:asciiTheme="minorEastAsia" w:hAnsiTheme="minorEastAsia" w:eastAsiaTheme="minorEastAsia" w:cstheme="minorEastAsia"/>
          <w:sz w:val="18"/>
          <w:szCs w:val="18"/>
          <w:lang w:eastAsia="zh-CN"/>
        </w:rPr>
        <w:t>固定总价</w:t>
      </w:r>
      <w:r>
        <w:rPr>
          <w:rFonts w:hint="eastAsia" w:asciiTheme="minorEastAsia" w:hAnsiTheme="minorEastAsia" w:eastAsiaTheme="minorEastAsia" w:cstheme="minorEastAsia"/>
          <w:sz w:val="18"/>
          <w:szCs w:val="18"/>
        </w:rPr>
        <w:t>。单价金额为</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b/>
          <w:bCs/>
          <w:sz w:val="18"/>
          <w:szCs w:val="18"/>
        </w:rPr>
        <w:t>元</w:t>
      </w:r>
      <w:r>
        <w:rPr>
          <w:rFonts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sz w:val="18"/>
          <w:szCs w:val="18"/>
        </w:rPr>
        <w:t>份</w:t>
      </w:r>
      <w:r>
        <w:rPr>
          <w:rFonts w:hint="eastAsia" w:asciiTheme="minorEastAsia" w:hAnsiTheme="minorEastAsia" w:eastAsiaTheme="minorEastAsia" w:cstheme="minorEastAsia"/>
          <w:sz w:val="18"/>
          <w:szCs w:val="18"/>
        </w:rPr>
        <w:t>，按</w:t>
      </w:r>
      <w:r>
        <w:rPr>
          <w:rFonts w:hint="eastAsia" w:asciiTheme="minorEastAsia" w:hAnsiTheme="minorEastAsia" w:eastAsiaTheme="minorEastAsia" w:cstheme="minorEastAsia"/>
          <w:sz w:val="18"/>
          <w:szCs w:val="18"/>
          <w:lang w:val="en-US" w:eastAsia="zh-CN"/>
        </w:rPr>
        <w:t>11120</w:t>
      </w:r>
      <w:r>
        <w:rPr>
          <w:rFonts w:hint="eastAsia" w:asciiTheme="minorEastAsia" w:hAnsiTheme="minorEastAsia" w:eastAsiaTheme="minorEastAsia" w:cstheme="minorEastAsia"/>
          <w:sz w:val="18"/>
          <w:szCs w:val="18"/>
        </w:rPr>
        <w:t>份算，总计</w:t>
      </w:r>
      <w:r>
        <w:rPr>
          <w:rFonts w:hint="eastAsia" w:asciiTheme="minorEastAsia" w:hAnsiTheme="minorEastAsia" w:eastAsiaTheme="minorEastAsia" w:cstheme="minorEastAsia"/>
          <w:b/>
          <w:bCs/>
          <w:sz w:val="18"/>
          <w:szCs w:val="18"/>
          <w:lang w:val="en-US" w:eastAsia="zh-CN"/>
        </w:rPr>
        <w:t xml:space="preserve">        </w:t>
      </w:r>
      <w:r>
        <w:rPr>
          <w:rFonts w:hint="eastAsia" w:asciiTheme="minorEastAsia" w:hAnsiTheme="minorEastAsia" w:eastAsiaTheme="minorEastAsia" w:cstheme="minorEastAsia"/>
          <w:sz w:val="18"/>
          <w:szCs w:val="18"/>
        </w:rPr>
        <w:t>元整（¥</w:t>
      </w:r>
      <w:r>
        <w:rPr>
          <w:rFonts w:hint="eastAsia" w:asciiTheme="minorEastAsia" w:hAnsiTheme="minorEastAsia" w:eastAsiaTheme="minorEastAsia" w:cstheme="minorEastAsia"/>
          <w:sz w:val="18"/>
          <w:szCs w:val="18"/>
          <w:lang w:val="en-US" w:eastAsia="zh-CN"/>
        </w:rPr>
        <w:t xml:space="preserve">     </w:t>
      </w:r>
      <w:r>
        <w:rPr>
          <w:rFonts w:hint="eastAsia" w:asciiTheme="minorEastAsia" w:hAnsiTheme="minorEastAsia" w:eastAsiaTheme="minorEastAsia" w:cstheme="minorEastAsia"/>
          <w:sz w:val="18"/>
          <w:szCs w:val="18"/>
        </w:rPr>
        <w:t>元），总价包含人工费、材料费、税金等其他一切费用。</w:t>
      </w:r>
    </w:p>
    <w:p>
      <w:pPr>
        <w:adjustRightInd w:val="0"/>
        <w:snapToGrid w:val="0"/>
        <w:spacing w:line="300" w:lineRule="exact"/>
        <w:rPr>
          <w:rFonts w:hint="eastAsia" w:asciiTheme="minorEastAsia" w:hAnsiTheme="minorEastAsia" w:eastAsiaTheme="minorEastAsia" w:cstheme="minorEastAsia"/>
          <w:b/>
          <w:bCs/>
          <w:sz w:val="18"/>
          <w:szCs w:val="18"/>
          <w:u w:val="single"/>
          <w:lang w:eastAsia="zh-CN"/>
        </w:rPr>
      </w:pPr>
      <w:r>
        <w:rPr>
          <w:rFonts w:hint="eastAsia" w:asciiTheme="minorEastAsia" w:hAnsiTheme="minorEastAsia" w:eastAsiaTheme="minorEastAsia" w:cstheme="minorEastAsia"/>
          <w:b/>
          <w:bCs/>
          <w:sz w:val="18"/>
          <w:szCs w:val="18"/>
        </w:rPr>
        <w:t>五、付款方式</w:t>
      </w:r>
      <w:r>
        <w:rPr>
          <w:rFonts w:hint="eastAsia" w:asciiTheme="minorEastAsia" w:hAnsiTheme="minorEastAsia" w:eastAsiaTheme="minorEastAsia" w:cstheme="minorEastAsia"/>
          <w:b/>
          <w:bCs/>
          <w:sz w:val="18"/>
          <w:szCs w:val="18"/>
          <w:u w:val="single"/>
        </w:rPr>
        <w:t>：</w:t>
      </w:r>
      <w:r>
        <w:rPr>
          <w:rFonts w:hint="eastAsia" w:asciiTheme="minorEastAsia" w:hAnsiTheme="minorEastAsia" w:eastAsiaTheme="minorEastAsia" w:cstheme="minorEastAsia"/>
          <w:b/>
          <w:bCs/>
          <w:sz w:val="18"/>
          <w:szCs w:val="18"/>
          <w:u w:val="single"/>
          <w:lang w:eastAsia="zh-CN"/>
        </w:rPr>
        <w:t>按询价文件执行</w:t>
      </w:r>
    </w:p>
    <w:p>
      <w:pPr>
        <w:adjustRightInd w:val="0"/>
        <w:snapToGrid w:val="0"/>
        <w:spacing w:line="300" w:lineRule="exact"/>
        <w:rPr>
          <w:rFonts w:hint="eastAsia"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六、双方权利与义务：</w:t>
      </w:r>
    </w:p>
    <w:p>
      <w:pPr>
        <w:pStyle w:val="43"/>
        <w:spacing w:line="300" w:lineRule="exact"/>
        <w:ind w:right="-351" w:firstLine="180" w:firstLineChars="10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甲方的权利与义务：</w:t>
      </w:r>
    </w:p>
    <w:p>
      <w:pPr>
        <w:pStyle w:val="43"/>
        <w:widowControl w:val="0"/>
        <w:numPr>
          <w:ilvl w:val="0"/>
          <w:numId w:val="4"/>
        </w:numPr>
        <w:spacing w:line="300" w:lineRule="exact"/>
        <w:ind w:right="0" w:rightChars="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档案整理所需的硬盘、A4纸、档案盒等耗材由甲方提供；</w:t>
      </w:r>
    </w:p>
    <w:p>
      <w:pPr>
        <w:pStyle w:val="43"/>
        <w:widowControl w:val="0"/>
        <w:numPr>
          <w:ilvl w:val="0"/>
          <w:numId w:val="4"/>
        </w:numPr>
        <w:spacing w:line="300" w:lineRule="exact"/>
        <w:ind w:right="0" w:rightChars="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甲方提供档案整理的场地；</w:t>
      </w:r>
    </w:p>
    <w:p>
      <w:pPr>
        <w:pStyle w:val="43"/>
        <w:widowControl w:val="0"/>
        <w:numPr>
          <w:ilvl w:val="0"/>
          <w:numId w:val="4"/>
        </w:numPr>
        <w:spacing w:line="300" w:lineRule="exact"/>
        <w:ind w:right="0" w:rightChars="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甲方工作人员须配合乙方的工作，做好档案交接等工作；</w:t>
      </w:r>
    </w:p>
    <w:p>
      <w:pPr>
        <w:pStyle w:val="43"/>
        <w:spacing w:line="300" w:lineRule="exact"/>
        <w:ind w:right="-351" w:firstLine="180" w:firstLineChars="10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乙方的权利与义务：</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1、乙方自带所需的电脑、打印机等设备；</w:t>
      </w:r>
    </w:p>
    <w:p>
      <w:pPr>
        <w:pStyle w:val="43"/>
        <w:spacing w:line="300" w:lineRule="exact"/>
        <w:ind w:right="-351"/>
        <w:rPr>
          <w:rFonts w:hint="eastAsia"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2、乙方应保证甲方所提供的物品（硬盘等）在交付验收时完好，如有损坏，由乙方承担全部损失；</w:t>
      </w:r>
    </w:p>
    <w:p>
      <w:pPr>
        <w:pStyle w:val="43"/>
        <w:spacing w:line="300" w:lineRule="exact"/>
        <w:ind w:right="-351"/>
        <w:rPr>
          <w:rFonts w:hint="eastAsia" w:asciiTheme="minorEastAsia" w:hAnsiTheme="minorEastAsia" w:eastAsiaTheme="minorEastAsia" w:cstheme="minorEastAsia"/>
          <w:b w:val="0"/>
          <w:sz w:val="18"/>
          <w:szCs w:val="18"/>
          <w:highlight w:val="none"/>
          <w:lang w:val="en-US" w:eastAsia="zh-CN"/>
        </w:rPr>
      </w:pPr>
      <w:r>
        <w:rPr>
          <w:rFonts w:hint="eastAsia" w:asciiTheme="minorEastAsia" w:hAnsiTheme="minorEastAsia" w:eastAsiaTheme="minorEastAsia" w:cstheme="minorEastAsia"/>
          <w:b w:val="0"/>
          <w:sz w:val="18"/>
          <w:szCs w:val="18"/>
          <w:highlight w:val="none"/>
          <w:lang w:val="en-US" w:eastAsia="zh-CN"/>
        </w:rPr>
        <w:t>3、乙方保证按照区档案局规定对甲方的档案进行规范化整理，并保证按质按量完成整理工作；</w:t>
      </w:r>
    </w:p>
    <w:p>
      <w:pPr>
        <w:pStyle w:val="43"/>
        <w:spacing w:line="300" w:lineRule="exact"/>
        <w:ind w:right="-351"/>
        <w:rPr>
          <w:rFonts w:asciiTheme="minorEastAsia" w:hAnsiTheme="minorEastAsia" w:eastAsiaTheme="minorEastAsia" w:cstheme="minorEastAsia"/>
          <w:b w:val="0"/>
          <w:sz w:val="18"/>
          <w:szCs w:val="18"/>
          <w:highlight w:val="none"/>
        </w:rPr>
      </w:pPr>
      <w:r>
        <w:rPr>
          <w:rFonts w:hint="eastAsia" w:asciiTheme="minorEastAsia" w:hAnsiTheme="minorEastAsia" w:eastAsiaTheme="minorEastAsia" w:cstheme="minorEastAsia"/>
          <w:b w:val="0"/>
          <w:sz w:val="18"/>
          <w:szCs w:val="18"/>
          <w:highlight w:val="none"/>
          <w:lang w:val="en-US" w:eastAsia="zh-CN"/>
        </w:rPr>
        <w:t>4</w:t>
      </w:r>
      <w:r>
        <w:rPr>
          <w:rFonts w:hint="eastAsia" w:asciiTheme="minorEastAsia" w:hAnsiTheme="minorEastAsia" w:eastAsiaTheme="minorEastAsia" w:cstheme="minorEastAsia"/>
          <w:b w:val="0"/>
          <w:sz w:val="18"/>
          <w:szCs w:val="18"/>
          <w:highlight w:val="none"/>
        </w:rPr>
        <w:t>、</w:t>
      </w:r>
      <w:r>
        <w:rPr>
          <w:rFonts w:hint="eastAsia" w:asciiTheme="minorEastAsia" w:hAnsiTheme="minorEastAsia" w:eastAsiaTheme="minorEastAsia" w:cstheme="minorEastAsia"/>
          <w:b w:val="0"/>
          <w:sz w:val="18"/>
          <w:szCs w:val="18"/>
          <w:highlight w:val="none"/>
          <w:lang w:eastAsia="zh-CN"/>
        </w:rPr>
        <w:t>乙方应具有完成本合同服务所必须的相关保密资质，按要求提供保密协议（附件一）及有效期内的涉密资质（附件二），</w:t>
      </w:r>
      <w:r>
        <w:rPr>
          <w:rFonts w:hint="eastAsia" w:asciiTheme="minorEastAsia" w:hAnsiTheme="minorEastAsia" w:eastAsiaTheme="minorEastAsia" w:cstheme="minorEastAsia"/>
          <w:b w:val="0"/>
          <w:sz w:val="18"/>
          <w:szCs w:val="18"/>
          <w:highlight w:val="none"/>
        </w:rPr>
        <w:t>乙方承诺对所有档案的安全性和保密性负责；</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lang w:val="en-US" w:eastAsia="zh-CN"/>
        </w:rPr>
        <w:t>5</w:t>
      </w:r>
      <w:r>
        <w:rPr>
          <w:rFonts w:hint="eastAsia" w:asciiTheme="minorEastAsia" w:hAnsiTheme="minorEastAsia" w:eastAsiaTheme="minorEastAsia" w:cstheme="minorEastAsia"/>
          <w:b w:val="0"/>
          <w:sz w:val="18"/>
          <w:szCs w:val="18"/>
        </w:rPr>
        <w:t>、对原始档案，乙方须按规定操作和妥善保管，如因乙方原因出现损毁、遗失、缺失或丢页漏页，乙方须按区档案馆的替代方案进行补充，并由乙方承担全部损失和承担赔偿责任；</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lang w:val="en-US" w:eastAsia="zh-CN"/>
        </w:rPr>
        <w:t>6</w:t>
      </w:r>
      <w:r>
        <w:rPr>
          <w:rFonts w:hint="eastAsia" w:asciiTheme="minorEastAsia" w:hAnsiTheme="minorEastAsia" w:eastAsiaTheme="minorEastAsia" w:cstheme="minorEastAsia"/>
          <w:b w:val="0"/>
          <w:sz w:val="18"/>
          <w:szCs w:val="18"/>
        </w:rPr>
        <w:t>、乙方承诺与档案馆及时沟通，每个进度流程都根据档案馆的要求执行；</w:t>
      </w:r>
    </w:p>
    <w:p>
      <w:pPr>
        <w:pStyle w:val="43"/>
        <w:spacing w:line="300" w:lineRule="exact"/>
        <w:ind w:right="-351"/>
        <w:rPr>
          <w:rFonts w:hint="eastAsia"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lang w:val="en-US" w:eastAsia="zh-CN"/>
        </w:rPr>
        <w:t>7</w:t>
      </w:r>
      <w:r>
        <w:rPr>
          <w:rFonts w:hint="eastAsia" w:asciiTheme="minorEastAsia" w:hAnsiTheme="minorEastAsia" w:eastAsiaTheme="minorEastAsia" w:cstheme="minorEastAsia"/>
          <w:b w:val="0"/>
          <w:sz w:val="18"/>
          <w:szCs w:val="18"/>
        </w:rPr>
        <w:t>、乙方须安排有相关资质和经验的档案整理人员参与甲方项目，并提供给甲方入场人员名单（附件</w:t>
      </w:r>
      <w:r>
        <w:rPr>
          <w:rFonts w:hint="eastAsia" w:asciiTheme="minorEastAsia" w:hAnsiTheme="minorEastAsia" w:eastAsiaTheme="minorEastAsia" w:cstheme="minorEastAsia"/>
          <w:b w:val="0"/>
          <w:sz w:val="18"/>
          <w:szCs w:val="18"/>
          <w:lang w:eastAsia="zh-CN"/>
        </w:rPr>
        <w:t>三</w:t>
      </w:r>
      <w:r>
        <w:rPr>
          <w:rFonts w:hint="eastAsia" w:asciiTheme="minorEastAsia" w:hAnsiTheme="minorEastAsia" w:eastAsiaTheme="minorEastAsia" w:cstheme="minorEastAsia"/>
          <w:b w:val="0"/>
          <w:sz w:val="18"/>
          <w:szCs w:val="18"/>
        </w:rPr>
        <w:t>），如有新增人员或更换人员入场，乙方需与甲方进行沟通协调，经由甲方同意，方可入场；乙方不可擅自进行人员的变化。</w:t>
      </w:r>
    </w:p>
    <w:p>
      <w:pPr>
        <w:pStyle w:val="43"/>
        <w:spacing w:line="300" w:lineRule="exact"/>
        <w:ind w:right="-351"/>
        <w:rPr>
          <w:rFonts w:hint="default" w:asciiTheme="minorEastAsia" w:hAnsiTheme="minorEastAsia" w:eastAsiaTheme="minorEastAsia" w:cstheme="minorEastAsia"/>
          <w:b w:val="0"/>
          <w:sz w:val="18"/>
          <w:szCs w:val="18"/>
          <w:lang w:val="en-US" w:eastAsia="zh-CN"/>
        </w:rPr>
      </w:pPr>
      <w:r>
        <w:rPr>
          <w:rFonts w:hint="eastAsia" w:asciiTheme="minorEastAsia" w:hAnsiTheme="minorEastAsia" w:eastAsiaTheme="minorEastAsia" w:cstheme="minorEastAsia"/>
          <w:b w:val="0"/>
          <w:sz w:val="18"/>
          <w:szCs w:val="18"/>
          <w:lang w:val="en-US" w:eastAsia="zh-CN"/>
        </w:rPr>
        <w:t>8、乙方提供一年免费质量保证及售后服务，时间从验收合格之日起计算。</w:t>
      </w:r>
    </w:p>
    <w:p>
      <w:pPr>
        <w:pStyle w:val="43"/>
        <w:spacing w:line="300" w:lineRule="exact"/>
        <w:ind w:right="-351"/>
        <w:rPr>
          <w:rFonts w:hint="eastAsia" w:asciiTheme="minorEastAsia" w:hAnsiTheme="minorEastAsia" w:eastAsiaTheme="minorEastAsia" w:cstheme="minorEastAsia"/>
          <w:b w:val="0"/>
          <w:sz w:val="18"/>
          <w:szCs w:val="18"/>
          <w:lang w:eastAsia="zh-CN"/>
        </w:rPr>
      </w:pPr>
      <w:r>
        <w:rPr>
          <w:rFonts w:hint="eastAsia" w:asciiTheme="minorEastAsia" w:hAnsiTheme="minorEastAsia" w:eastAsiaTheme="minorEastAsia" w:cstheme="minorEastAsia"/>
          <w:b w:val="0"/>
          <w:sz w:val="18"/>
          <w:szCs w:val="18"/>
          <w:lang w:val="en-US" w:eastAsia="zh-CN"/>
        </w:rPr>
        <w:t>9</w:t>
      </w:r>
      <w:r>
        <w:rPr>
          <w:rFonts w:hint="eastAsia" w:asciiTheme="minorEastAsia" w:hAnsiTheme="minorEastAsia" w:eastAsiaTheme="minorEastAsia" w:cstheme="minorEastAsia"/>
          <w:b w:val="0"/>
          <w:sz w:val="18"/>
          <w:szCs w:val="18"/>
        </w:rPr>
        <w:t>、乙方</w:t>
      </w:r>
      <w:r>
        <w:rPr>
          <w:rFonts w:hint="eastAsia" w:asciiTheme="minorEastAsia" w:hAnsiTheme="minorEastAsia" w:eastAsiaTheme="minorEastAsia" w:cstheme="minorEastAsia"/>
          <w:b w:val="0"/>
          <w:sz w:val="18"/>
          <w:szCs w:val="18"/>
          <w:lang w:eastAsia="zh-CN"/>
        </w:rPr>
        <w:t>须</w:t>
      </w:r>
      <w:r>
        <w:rPr>
          <w:rFonts w:hint="eastAsia" w:asciiTheme="minorEastAsia" w:hAnsiTheme="minorEastAsia" w:eastAsiaTheme="minorEastAsia" w:cstheme="minorEastAsia"/>
          <w:b w:val="0"/>
          <w:sz w:val="18"/>
          <w:szCs w:val="18"/>
        </w:rPr>
        <w:t>严格遵守甲方规章制度</w:t>
      </w:r>
      <w:r>
        <w:rPr>
          <w:rFonts w:hint="eastAsia" w:asciiTheme="minorEastAsia" w:hAnsiTheme="minorEastAsia" w:eastAsiaTheme="minorEastAsia" w:cstheme="minorEastAsia"/>
          <w:b w:val="0"/>
          <w:sz w:val="18"/>
          <w:szCs w:val="18"/>
          <w:lang w:eastAsia="zh-CN"/>
        </w:rPr>
        <w:t>及</w:t>
      </w:r>
      <w:r>
        <w:rPr>
          <w:rFonts w:hint="eastAsia" w:asciiTheme="minorEastAsia" w:hAnsiTheme="minorEastAsia" w:eastAsiaTheme="minorEastAsia" w:cstheme="minorEastAsia"/>
          <w:b w:val="0"/>
          <w:sz w:val="18"/>
          <w:szCs w:val="18"/>
        </w:rPr>
        <w:t>疫情防控要求</w:t>
      </w:r>
      <w:r>
        <w:rPr>
          <w:rFonts w:hint="eastAsia" w:asciiTheme="minorEastAsia" w:hAnsiTheme="minorEastAsia" w:eastAsiaTheme="minorEastAsia" w:cstheme="minorEastAsia"/>
          <w:b w:val="0"/>
          <w:sz w:val="18"/>
          <w:szCs w:val="18"/>
          <w:lang w:eastAsia="zh-CN"/>
        </w:rPr>
        <w:t>；</w:t>
      </w:r>
    </w:p>
    <w:p>
      <w:pPr>
        <w:pStyle w:val="43"/>
        <w:spacing w:line="300" w:lineRule="exact"/>
        <w:ind w:right="-351"/>
        <w:rPr>
          <w:rFonts w:asciiTheme="minorEastAsia" w:hAnsiTheme="minorEastAsia" w:eastAsiaTheme="minorEastAsia" w:cstheme="minorEastAsia"/>
          <w:b w:val="0"/>
          <w:sz w:val="18"/>
          <w:szCs w:val="18"/>
          <w:u w:val="single"/>
        </w:rPr>
      </w:pPr>
      <w:r>
        <w:rPr>
          <w:rFonts w:hint="eastAsia" w:asciiTheme="minorEastAsia" w:hAnsiTheme="minorEastAsia" w:eastAsiaTheme="minorEastAsia" w:cstheme="minorEastAsia"/>
          <w:b w:val="0"/>
          <w:sz w:val="18"/>
          <w:szCs w:val="18"/>
          <w:lang w:val="en-US" w:eastAsia="zh-CN"/>
        </w:rPr>
        <w:t>10</w:t>
      </w:r>
      <w:r>
        <w:rPr>
          <w:rFonts w:hint="eastAsia" w:asciiTheme="minorEastAsia" w:hAnsiTheme="minorEastAsia" w:eastAsiaTheme="minorEastAsia" w:cstheme="minorEastAsia"/>
          <w:b w:val="0"/>
          <w:sz w:val="18"/>
          <w:szCs w:val="18"/>
        </w:rPr>
        <w:t>、乙方项目对接人为：</w:t>
      </w:r>
      <w:r>
        <w:rPr>
          <w:rFonts w:hint="eastAsia" w:asciiTheme="minorEastAsia" w:hAnsiTheme="minorEastAsia" w:eastAsiaTheme="minorEastAsia" w:cstheme="minorEastAsia"/>
          <w:b w:val="0"/>
          <w:sz w:val="18"/>
          <w:szCs w:val="18"/>
          <w:u w:val="single"/>
          <w:lang w:val="en-US" w:eastAsia="zh-CN"/>
        </w:rPr>
        <w:t xml:space="preserve">       </w:t>
      </w:r>
      <w:r>
        <w:rPr>
          <w:rFonts w:hint="eastAsia" w:asciiTheme="minorEastAsia" w:hAnsiTheme="minorEastAsia" w:eastAsiaTheme="minorEastAsia" w:cstheme="minorEastAsia"/>
          <w:b w:val="0"/>
          <w:sz w:val="18"/>
          <w:szCs w:val="18"/>
        </w:rPr>
        <w:t>，联系方式为：</w:t>
      </w:r>
      <w:r>
        <w:rPr>
          <w:rFonts w:hint="eastAsia" w:asciiTheme="minorEastAsia" w:hAnsiTheme="minorEastAsia" w:eastAsiaTheme="minorEastAsia" w:cstheme="minorEastAsia"/>
          <w:b w:val="0"/>
          <w:sz w:val="18"/>
          <w:szCs w:val="18"/>
          <w:u w:val="single"/>
          <w:lang w:val="en-US" w:eastAsia="zh-CN"/>
        </w:rPr>
        <w:t xml:space="preserve">           </w:t>
      </w:r>
      <w:r>
        <w:rPr>
          <w:rFonts w:hint="eastAsia" w:asciiTheme="minorEastAsia" w:hAnsiTheme="minorEastAsia" w:eastAsiaTheme="minorEastAsia" w:cstheme="minorEastAsia"/>
          <w:b w:val="0"/>
          <w:sz w:val="18"/>
          <w:szCs w:val="18"/>
        </w:rPr>
        <w:t>。</w:t>
      </w:r>
    </w:p>
    <w:p>
      <w:pPr>
        <w:spacing w:line="300" w:lineRule="exact"/>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七、质量技术标准</w:t>
      </w:r>
    </w:p>
    <w:p>
      <w:pPr>
        <w:spacing w:line="300" w:lineRule="exact"/>
        <w:ind w:firstLine="360" w:firstLineChars="200"/>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乙方提供的服务有国家标准的应符合国家标准和文件要求。无国家标准的应符合行业标准或企业标准。</w:t>
      </w:r>
    </w:p>
    <w:p>
      <w:pPr>
        <w:spacing w:line="300" w:lineRule="exact"/>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八、验收审核</w:t>
      </w:r>
    </w:p>
    <w:p>
      <w:pPr>
        <w:pStyle w:val="43"/>
        <w:spacing w:line="300" w:lineRule="exact"/>
        <w:ind w:right="-351" w:firstLine="360" w:firstLineChars="200"/>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档案局定期抽检合格，最终上交档案馆，并符合档案馆的验收标准。乙方交付的档案应当完全符合我院所规定的数量和规格要求。乙方提供的档案不符合规定的，或未通过档案馆抽检合格的，甲方有权拒收，由此引起的风险，由乙方承担。</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bCs/>
          <w:sz w:val="18"/>
          <w:szCs w:val="18"/>
        </w:rPr>
        <w:t>九、知识产权和保密要求</w:t>
      </w:r>
    </w:p>
    <w:p>
      <w:pPr>
        <w:pStyle w:val="43"/>
        <w:spacing w:line="300" w:lineRule="exact"/>
        <w:ind w:right="-351" w:firstLine="360" w:firstLineChars="200"/>
        <w:rPr>
          <w:rFonts w:hint="default" w:asciiTheme="minorEastAsia" w:hAnsiTheme="minorEastAsia" w:eastAsiaTheme="minorEastAsia" w:cstheme="minorEastAsia"/>
          <w:b w:val="0"/>
          <w:sz w:val="18"/>
          <w:szCs w:val="18"/>
          <w:lang w:val="en-US" w:eastAsia="zh-CN"/>
        </w:rPr>
      </w:pPr>
      <w:r>
        <w:rPr>
          <w:rFonts w:hint="eastAsia" w:asciiTheme="minorEastAsia" w:hAnsiTheme="minorEastAsia" w:eastAsiaTheme="minorEastAsia" w:cstheme="minorEastAsia"/>
          <w:b w:val="0"/>
          <w:sz w:val="18"/>
          <w:szCs w:val="18"/>
        </w:rPr>
        <w:t>乙方应保证甲方免除并承担由于甲方在其本国使用该项目时而引起第三方提出的侵犯专利权、知识产权或设计权以及保密方面的的起诉、行动、行政程序索赔、请求等以及甲方为此而产生的损失和损害、费用和支出（包括律师费）。</w:t>
      </w:r>
    </w:p>
    <w:p>
      <w:pPr>
        <w:pStyle w:val="43"/>
        <w:spacing w:line="300" w:lineRule="exact"/>
        <w:ind w:right="-351"/>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十、违约责任</w:t>
      </w:r>
    </w:p>
    <w:p>
      <w:pPr>
        <w:pStyle w:val="43"/>
        <w:spacing w:line="300" w:lineRule="exact"/>
        <w:ind w:right="-351"/>
        <w:rPr>
          <w:rFonts w:asciiTheme="minorEastAsia" w:hAnsiTheme="minorEastAsia" w:eastAsiaTheme="minorEastAsia" w:cstheme="minorEastAsia"/>
          <w:b w:val="0"/>
          <w:sz w:val="18"/>
          <w:szCs w:val="18"/>
        </w:rPr>
      </w:pPr>
      <w:r>
        <w:rPr>
          <w:rFonts w:hint="eastAsia" w:asciiTheme="minorEastAsia" w:hAnsiTheme="minorEastAsia" w:eastAsiaTheme="minorEastAsia" w:cstheme="minorEastAsia"/>
          <w:b w:val="0"/>
          <w:sz w:val="18"/>
          <w:szCs w:val="18"/>
        </w:rPr>
        <w:t>1、由于双方中任何一方的过错造成合同无法继续履行的，违约方应向另一方支付不少于合同总价的10%的赔偿金。</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w:t>
      </w:r>
      <w:r>
        <w:rPr>
          <w:rFonts w:hint="eastAsia" w:asciiTheme="minorEastAsia" w:hAnsiTheme="minorEastAsia" w:eastAsiaTheme="minorEastAsia" w:cstheme="minorEastAsia"/>
          <w:sz w:val="18"/>
          <w:szCs w:val="18"/>
          <w:lang w:val="zh-CN"/>
        </w:rPr>
        <w:t>乙方因自身原因未按照本合同约定要求提供服务的，甲方有权要求乙方整改，若乙方在双方约定的时限内仍未按要求整改的，乙方应向甲方支付合同总价</w:t>
      </w:r>
      <w:r>
        <w:rPr>
          <w:rFonts w:hint="eastAsia" w:asciiTheme="minorEastAsia" w:hAnsiTheme="minorEastAsia" w:eastAsiaTheme="minorEastAsia" w:cstheme="minorEastAsia"/>
          <w:sz w:val="18"/>
          <w:szCs w:val="18"/>
        </w:rPr>
        <w:t>10%违约金。</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3、甲方应按本合同约定要求及时向乙方支付服务费，如甲方逾期仍未付清相应款项的，乙方有权要求甲方及时付款，若甲方在双方约定的时限内仍未付款的，甲方应向乙方支付合同总价10%违约金。</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乙方每逾期一天完成档案的整理的，甲方按项目总价的5‰收取滞纳金；如逾期时间超过10天未能交付全部，在不妨碍甲方其他救济手段的情况下，甲方可以向乙方发出书面违约通知从而全部或部分地终止合同，并向乙方索赔。</w:t>
      </w:r>
    </w:p>
    <w:p>
      <w:pPr>
        <w:adjustRightInd w:val="0"/>
        <w:snapToGrid w:val="0"/>
        <w:spacing w:line="300" w:lineRule="exact"/>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5</w:t>
      </w:r>
      <w:r>
        <w:rPr>
          <w:rFonts w:hint="eastAsia" w:asciiTheme="minorEastAsia" w:hAnsiTheme="minorEastAsia" w:eastAsiaTheme="minorEastAsia" w:cstheme="minorEastAsia"/>
          <w:sz w:val="18"/>
          <w:szCs w:val="18"/>
        </w:rPr>
        <w:t>、乙方如违反本合同所约定的保密协议，甲方有权终止与乙方的合作关系且追究乙方法律责任，乙方按合同的金额的3</w:t>
      </w:r>
      <w:r>
        <w:rPr>
          <w:rFonts w:asciiTheme="minorEastAsia" w:hAnsiTheme="minorEastAsia" w:eastAsiaTheme="minorEastAsia" w:cstheme="minorEastAsia"/>
          <w:sz w:val="18"/>
          <w:szCs w:val="18"/>
        </w:rPr>
        <w:t>0%</w:t>
      </w:r>
      <w:r>
        <w:rPr>
          <w:rFonts w:hint="eastAsia" w:asciiTheme="minorEastAsia" w:hAnsiTheme="minorEastAsia" w:eastAsiaTheme="minorEastAsia" w:cstheme="minorEastAsia"/>
          <w:sz w:val="18"/>
          <w:szCs w:val="18"/>
        </w:rPr>
        <w:t>赔偿违约金，甲方有权在应付款项中扣除违约金。如国家或行业针对与保密协议违约金额有另外规定，则按规定执行。</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b/>
          <w:bCs/>
          <w:sz w:val="18"/>
          <w:szCs w:val="18"/>
          <w:lang w:val="zh-CN"/>
        </w:rPr>
        <w:t>十一、合同的变更和终止</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sz w:val="18"/>
          <w:szCs w:val="18"/>
          <w:lang w:val="zh-CN"/>
        </w:rPr>
        <w:t>1、除《政府采购法》第50条第二款规定的情形外，本合同一经签订，甲乙双方不得擅自变更、中止或终止合同。</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sz w:val="18"/>
          <w:szCs w:val="18"/>
          <w:lang w:val="zh-CN"/>
        </w:rPr>
        <w:t>2、</w:t>
      </w:r>
      <w:r>
        <w:rPr>
          <w:rFonts w:hint="eastAsia" w:asciiTheme="minorEastAsia" w:hAnsiTheme="minorEastAsia" w:eastAsiaTheme="minorEastAsia" w:cstheme="minorEastAsia"/>
          <w:sz w:val="18"/>
          <w:szCs w:val="18"/>
        </w:rPr>
        <w:t>除不可抗力因素外，甲乙双方不得放弃或拒绝履行合同。任何一方因自身原因放弃或拒绝履行合同，按合同总价的10%承担违约责任。</w:t>
      </w:r>
    </w:p>
    <w:p>
      <w:pPr>
        <w:adjustRightInd w:val="0"/>
        <w:snapToGrid w:val="0"/>
        <w:spacing w:line="300" w:lineRule="exact"/>
        <w:rPr>
          <w:rFonts w:asciiTheme="minorEastAsia" w:hAnsiTheme="minorEastAsia" w:eastAsiaTheme="minorEastAsia" w:cstheme="minorEastAsia"/>
          <w:b/>
          <w:bCs/>
          <w:sz w:val="18"/>
          <w:szCs w:val="18"/>
          <w:lang w:val="zh-CN"/>
        </w:rPr>
      </w:pPr>
      <w:r>
        <w:rPr>
          <w:rFonts w:hint="eastAsia" w:asciiTheme="minorEastAsia" w:hAnsiTheme="minorEastAsia" w:eastAsiaTheme="minorEastAsia" w:cstheme="minorEastAsia"/>
          <w:b/>
          <w:bCs/>
          <w:sz w:val="18"/>
          <w:szCs w:val="18"/>
          <w:lang w:val="zh-CN"/>
        </w:rPr>
        <w:t>十二、合同的转让</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sz w:val="18"/>
          <w:szCs w:val="18"/>
          <w:lang w:val="zh-CN"/>
        </w:rPr>
        <w:t>乙方不得擅自部分或全部转让其应履行的合同义务。</w:t>
      </w:r>
    </w:p>
    <w:p>
      <w:pPr>
        <w:adjustRightInd w:val="0"/>
        <w:snapToGrid w:val="0"/>
        <w:spacing w:line="300" w:lineRule="exact"/>
        <w:rPr>
          <w:rFonts w:asciiTheme="minorEastAsia" w:hAnsiTheme="minorEastAsia" w:eastAsiaTheme="minorEastAsia" w:cstheme="minorEastAsia"/>
          <w:b/>
          <w:bCs/>
          <w:sz w:val="18"/>
          <w:szCs w:val="18"/>
          <w:lang w:val="zh-CN"/>
        </w:rPr>
      </w:pPr>
      <w:r>
        <w:rPr>
          <w:rFonts w:hint="eastAsia" w:asciiTheme="minorEastAsia" w:hAnsiTheme="minorEastAsia" w:eastAsiaTheme="minorEastAsia" w:cstheme="minorEastAsia"/>
          <w:b/>
          <w:bCs/>
          <w:sz w:val="18"/>
          <w:szCs w:val="18"/>
          <w:lang w:val="zh-CN"/>
        </w:rPr>
        <w:t>十三、争议的解决</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sz w:val="18"/>
          <w:szCs w:val="18"/>
          <w:lang w:val="zh-CN"/>
        </w:rPr>
        <w:t>因履行本合同引起的或与本合同有关的争议，甲、乙双方应首先通过友好协商解决，如果协商不能解决争议，则向被告住所地或者合同履行地的人民法院提起诉讼。</w:t>
      </w:r>
    </w:p>
    <w:p>
      <w:pPr>
        <w:adjustRightInd w:val="0"/>
        <w:snapToGrid w:val="0"/>
        <w:spacing w:line="300" w:lineRule="exact"/>
        <w:rPr>
          <w:rFonts w:asciiTheme="minorEastAsia" w:hAnsiTheme="minorEastAsia" w:eastAsiaTheme="minorEastAsia" w:cstheme="minorEastAsia"/>
          <w:b/>
          <w:bCs/>
          <w:sz w:val="18"/>
          <w:szCs w:val="18"/>
          <w:lang w:val="zh-CN"/>
        </w:rPr>
      </w:pPr>
      <w:r>
        <w:rPr>
          <w:rFonts w:hint="eastAsia" w:asciiTheme="minorEastAsia" w:hAnsiTheme="minorEastAsia" w:eastAsiaTheme="minorEastAsia" w:cstheme="minorEastAsia"/>
          <w:b/>
          <w:bCs/>
          <w:sz w:val="18"/>
          <w:szCs w:val="18"/>
          <w:lang w:val="zh-CN"/>
        </w:rPr>
        <w:t>十四、诚实信用</w:t>
      </w:r>
    </w:p>
    <w:p>
      <w:pPr>
        <w:adjustRightInd w:val="0"/>
        <w:snapToGrid w:val="0"/>
        <w:spacing w:line="300" w:lineRule="exact"/>
        <w:rPr>
          <w:rFonts w:asciiTheme="minorEastAsia" w:hAnsiTheme="minorEastAsia" w:eastAsiaTheme="minorEastAsia" w:cstheme="minorEastAsia"/>
          <w:sz w:val="18"/>
          <w:szCs w:val="18"/>
          <w:lang w:val="zh-CN"/>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lang w:val="zh-CN"/>
        </w:rPr>
        <w:t>乙方应诚实信用，严格按照采购要求和承诺履行合同，不向甲方进行商业贿赂或者提供不正当利益。凡乙方有诚信档案不良记录的，甲方可无条件终止合同；</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2、乙方应加强对其指定的销售代表等人员的管理，如乙方出现商业贿赂等不良行为将被记入诚信档案，一经发现，甲方有权无条件终止合同，并向有关部门上报。</w:t>
      </w:r>
    </w:p>
    <w:p>
      <w:pPr>
        <w:adjustRightInd w:val="0"/>
        <w:snapToGrid w:val="0"/>
        <w:spacing w:line="300" w:lineRule="exact"/>
        <w:rPr>
          <w:rFonts w:asciiTheme="minorEastAsia" w:hAnsiTheme="minorEastAsia" w:eastAsiaTheme="minorEastAsia" w:cstheme="minorEastAsia"/>
          <w:b/>
          <w:bCs/>
          <w:sz w:val="18"/>
          <w:szCs w:val="18"/>
          <w:lang w:val="zh-CN"/>
        </w:rPr>
      </w:pPr>
      <w:r>
        <w:rPr>
          <w:rFonts w:hint="eastAsia" w:asciiTheme="minorEastAsia" w:hAnsiTheme="minorEastAsia" w:eastAsiaTheme="minorEastAsia" w:cstheme="minorEastAsia"/>
          <w:b/>
          <w:bCs/>
          <w:sz w:val="18"/>
          <w:szCs w:val="18"/>
          <w:lang w:val="zh-CN"/>
        </w:rPr>
        <w:t>十五、合同生效及其他</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（1）本合同经双方法定代表人或授权委托代表人签字或签章并加盖单位公章后生效。</w:t>
      </w:r>
    </w:p>
    <w:p>
      <w:pPr>
        <w:adjustRightInd w:val="0"/>
        <w:snapToGrid w:val="0"/>
        <w:spacing w:line="300" w:lineRule="exact"/>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（2）本合同正本一式叁份，具有同等法律效力，甲方执两份，乙方执一份。</w:t>
      </w:r>
    </w:p>
    <w:p>
      <w:pPr>
        <w:adjustRightInd w:val="0"/>
        <w:snapToGrid w:val="0"/>
        <w:spacing w:line="300" w:lineRule="exact"/>
        <w:rPr>
          <w:rFonts w:hint="eastAsia" w:asciiTheme="minorEastAsia" w:hAnsiTheme="minorEastAsia" w:eastAsiaTheme="minorEastAsia" w:cstheme="minorEastAsia"/>
          <w:i w:val="0"/>
          <w:iCs w:val="0"/>
          <w:sz w:val="18"/>
          <w:szCs w:val="18"/>
          <w:lang w:val="en-US" w:eastAsia="zh-CN"/>
        </w:rPr>
      </w:pPr>
      <w:r>
        <w:rPr>
          <w:rFonts w:hint="eastAsia" w:asciiTheme="minorEastAsia" w:hAnsiTheme="minorEastAsia" w:eastAsiaTheme="minorEastAsia" w:cstheme="minorEastAsia"/>
          <w:sz w:val="18"/>
          <w:szCs w:val="18"/>
        </w:rPr>
        <w:t>（3）</w:t>
      </w:r>
      <w:r>
        <w:rPr>
          <w:rFonts w:hint="eastAsia" w:ascii="宋体" w:hAnsi="宋体"/>
          <w:sz w:val="18"/>
          <w:szCs w:val="18"/>
        </w:rPr>
        <w:t>招、投标文件及开标现场答辩承诺是本合同不可或缺的部分，与合同具有同等效力。</w:t>
      </w:r>
      <w:r>
        <w:rPr>
          <w:rFonts w:hint="eastAsia" w:asciiTheme="minorEastAsia" w:hAnsiTheme="minorEastAsia" w:eastAsiaTheme="minorEastAsia" w:cstheme="minorEastAsia"/>
          <w:sz w:val="18"/>
          <w:szCs w:val="18"/>
        </w:rPr>
        <w:t>本合同未尽事宜，遵照《民法典》有关条文执行。（以下无正文）</w:t>
      </w:r>
    </w:p>
    <w:p>
      <w:pPr>
        <w:pStyle w:val="43"/>
        <w:ind w:right="-351"/>
        <w:rPr>
          <w:sz w:val="18"/>
          <w:szCs w:val="18"/>
        </w:rPr>
      </w:pPr>
    </w:p>
    <w:p>
      <w:pPr>
        <w:spacing w:line="360" w:lineRule="auto"/>
        <w:jc w:val="center"/>
        <w:rPr>
          <w:rFonts w:asciiTheme="minorEastAsia" w:hAnsiTheme="minorEastAsia" w:eastAsiaTheme="minorEastAsia" w:cstheme="minorEastAsia"/>
          <w:b/>
          <w:sz w:val="18"/>
          <w:szCs w:val="18"/>
        </w:rPr>
      </w:pPr>
    </w:p>
    <w:p>
      <w:pPr>
        <w:spacing w:line="360" w:lineRule="auto"/>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第</w:t>
      </w:r>
      <w:r>
        <w:rPr>
          <w:rFonts w:hint="eastAsia" w:asciiTheme="minorEastAsia" w:hAnsiTheme="minorEastAsia" w:eastAsiaTheme="minorEastAsia" w:cstheme="minorEastAsia"/>
          <w:b/>
          <w:sz w:val="28"/>
          <w:szCs w:val="28"/>
          <w:lang w:eastAsia="zh-CN"/>
        </w:rPr>
        <w:t>四章</w:t>
      </w:r>
      <w:r>
        <w:rPr>
          <w:rFonts w:hint="eastAsia" w:asciiTheme="minorEastAsia" w:hAnsiTheme="minorEastAsia" w:eastAsiaTheme="minorEastAsia" w:cstheme="minorEastAsia"/>
          <w:b/>
          <w:sz w:val="28"/>
          <w:szCs w:val="28"/>
        </w:rPr>
        <w:t xml:space="preserve"> 询价响应文件格式</w:t>
      </w:r>
    </w:p>
    <w:p>
      <w:pPr>
        <w:numPr>
          <w:ilvl w:val="0"/>
          <w:numId w:val="5"/>
        </w:num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本部分内容仅提供格式参考。</w:t>
      </w:r>
    </w:p>
    <w:p>
      <w:pPr>
        <w:numPr>
          <w:ilvl w:val="0"/>
          <w:numId w:val="5"/>
        </w:num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供应商应按照以下文件的要求、格式、内容制作询价文件，并编制目录及页码，混乱的编排导致询价文件被误读或查找不到，后果由供应商承担。</w:t>
      </w:r>
    </w:p>
    <w:p>
      <w:pPr>
        <w:numPr>
          <w:ilvl w:val="0"/>
          <w:numId w:val="5"/>
        </w:num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所附表格中要求回答的全部问题和信息都必须正面回答。</w:t>
      </w:r>
    </w:p>
    <w:p>
      <w:pPr>
        <w:numPr>
          <w:ilvl w:val="0"/>
          <w:numId w:val="5"/>
        </w:num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供应商提交的材料不予退还。</w:t>
      </w:r>
    </w:p>
    <w:p>
      <w:pPr>
        <w:numPr>
          <w:ilvl w:val="0"/>
          <w:numId w:val="5"/>
        </w:num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全部文件应按供应商须知以及前附表中规定的语言和份数提交。</w:t>
      </w:r>
    </w:p>
    <w:p>
      <w:pPr>
        <w:autoSpaceDE w:val="0"/>
        <w:autoSpaceDN w:val="0"/>
        <w:adjustRightInd w:val="0"/>
        <w:spacing w:line="400" w:lineRule="exact"/>
        <w:rPr>
          <w:rFonts w:ascii="宋体" w:hAnsi="宋体"/>
          <w:b/>
          <w:color w:val="000000"/>
          <w:sz w:val="18"/>
          <w:szCs w:val="18"/>
        </w:rPr>
      </w:pPr>
      <w:r>
        <w:rPr>
          <w:rFonts w:hint="eastAsia" w:ascii="宋体" w:hAnsi="宋体"/>
          <w:b/>
          <w:color w:val="000000"/>
          <w:sz w:val="18"/>
          <w:szCs w:val="18"/>
        </w:rPr>
        <w:t>询价文件应按照询价文件格式逐项填写，无相应内容可填的项应填写“无”“未测试”“没有相应指标”等明确的回答文字。</w:t>
      </w:r>
    </w:p>
    <w:p>
      <w:pPr>
        <w:autoSpaceDE w:val="0"/>
        <w:autoSpaceDN w:val="0"/>
        <w:adjustRightInd w:val="0"/>
        <w:spacing w:line="360" w:lineRule="auto"/>
        <w:rPr>
          <w:rFonts w:ascii="宋体"/>
          <w:b/>
          <w:color w:val="000000"/>
          <w:sz w:val="18"/>
          <w:szCs w:val="18"/>
          <w:lang w:val="zh-CN"/>
        </w:rPr>
      </w:pPr>
    </w:p>
    <w:p>
      <w:pPr>
        <w:keepNext/>
        <w:keepLines/>
        <w:snapToGrid w:val="0"/>
        <w:spacing w:before="156" w:beforeLines="50" w:after="260" w:line="400" w:lineRule="exact"/>
        <w:ind w:firstLine="3433" w:firstLineChars="1900"/>
        <w:outlineLvl w:val="1"/>
        <w:rPr>
          <w:rFonts w:hint="eastAsia" w:ascii="宋体" w:hAnsi="宋体" w:eastAsia="宋体" w:cs="宋体"/>
          <w:color w:val="000000"/>
          <w:sz w:val="18"/>
          <w:szCs w:val="18"/>
        </w:rPr>
      </w:pPr>
      <w:r>
        <w:rPr>
          <w:rFonts w:hint="eastAsia" w:ascii="宋体" w:hAnsi="宋体"/>
          <w:b/>
          <w:bCs/>
          <w:color w:val="000000"/>
          <w:sz w:val="18"/>
          <w:szCs w:val="18"/>
        </w:rPr>
        <w:t>资格审查表</w:t>
      </w:r>
    </w:p>
    <w:tbl>
      <w:tblPr>
        <w:tblStyle w:val="17"/>
        <w:tblpPr w:leftFromText="180" w:rightFromText="180" w:vertAnchor="text" w:horzAnchor="page" w:tblpX="904" w:tblpY="78"/>
        <w:tblOverlap w:val="never"/>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8"/>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5968" w:type="dxa"/>
          </w:tcPr>
          <w:p>
            <w:pPr>
              <w:widowControl/>
              <w:shd w:val="clear" w:color="auto" w:fill="FFFFFF"/>
              <w:snapToGrid w:val="0"/>
              <w:spacing w:line="400" w:lineRule="exact"/>
              <w:ind w:left="420"/>
              <w:contextualSpacing/>
              <w:jc w:val="center"/>
              <w:rPr>
                <w:rFonts w:ascii="宋体" w:hAnsi="宋体"/>
                <w:b/>
                <w:bCs/>
                <w:color w:val="000000"/>
                <w:kern w:val="0"/>
                <w:sz w:val="18"/>
                <w:szCs w:val="18"/>
                <w:lang w:bidi="en-US"/>
              </w:rPr>
            </w:pPr>
            <w:r>
              <w:rPr>
                <w:rFonts w:hint="eastAsia" w:ascii="宋体" w:hAnsi="宋体"/>
                <w:b/>
                <w:color w:val="000000"/>
                <w:kern w:val="0"/>
                <w:sz w:val="18"/>
                <w:szCs w:val="18"/>
                <w:lang w:bidi="en-US"/>
              </w:rPr>
              <w:t>资格审查</w:t>
            </w:r>
            <w:r>
              <w:rPr>
                <w:rFonts w:hint="eastAsia" w:ascii="宋体" w:hAnsi="宋体"/>
                <w:b/>
                <w:color w:val="000000"/>
                <w:kern w:val="0"/>
                <w:sz w:val="18"/>
                <w:szCs w:val="18"/>
                <w:lang w:eastAsia="en-US" w:bidi="en-US"/>
              </w:rPr>
              <w:t>项目</w:t>
            </w:r>
          </w:p>
        </w:tc>
        <w:tc>
          <w:tcPr>
            <w:tcW w:w="3018" w:type="dxa"/>
          </w:tcPr>
          <w:p>
            <w:pPr>
              <w:snapToGrid w:val="0"/>
              <w:spacing w:line="400" w:lineRule="exact"/>
              <w:jc w:val="center"/>
              <w:rPr>
                <w:rFonts w:ascii="宋体" w:hAnsi="宋体"/>
                <w:b/>
                <w:color w:val="000000"/>
                <w:sz w:val="18"/>
                <w:szCs w:val="18"/>
              </w:rPr>
            </w:pPr>
            <w:r>
              <w:rPr>
                <w:rFonts w:hint="eastAsia" w:ascii="幼圆" w:eastAsia="幼圆"/>
                <w:b/>
                <w:color w:val="000000"/>
                <w:sz w:val="18"/>
                <w:szCs w:val="18"/>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5968" w:type="dxa"/>
          </w:tcPr>
          <w:p>
            <w:pPr>
              <w:widowControl/>
              <w:shd w:val="clear" w:color="auto" w:fill="FFFFFF"/>
              <w:snapToGrid w:val="0"/>
              <w:spacing w:line="400" w:lineRule="exact"/>
              <w:contextualSpacing/>
              <w:rPr>
                <w:rFonts w:ascii="宋体" w:hAnsi="宋体"/>
                <w:b/>
                <w:color w:val="000000"/>
                <w:kern w:val="0"/>
                <w:sz w:val="18"/>
                <w:szCs w:val="18"/>
                <w:lang w:bidi="en-US"/>
              </w:rPr>
            </w:pPr>
            <w:r>
              <w:rPr>
                <w:rFonts w:hint="eastAsia" w:ascii="宋体" w:hAnsi="宋体" w:eastAsia="宋体" w:cs="宋体"/>
                <w:color w:val="000000"/>
                <w:sz w:val="18"/>
                <w:szCs w:val="18"/>
              </w:rPr>
              <w:t>具有独立承担民事责任的能力（提供法人或者其他组织的营业执照、经营许可证等证明文件和自然人的身份证明）</w:t>
            </w:r>
          </w:p>
        </w:tc>
        <w:tc>
          <w:tcPr>
            <w:tcW w:w="3018" w:type="dxa"/>
          </w:tcPr>
          <w:p>
            <w:pPr>
              <w:snapToGrid w:val="0"/>
              <w:spacing w:line="400" w:lineRule="exact"/>
              <w:rPr>
                <w:rFonts w:ascii="宋体" w:hAnsi="宋体"/>
                <w:b/>
                <w:color w:val="000000"/>
                <w:kern w:val="0"/>
                <w:sz w:val="18"/>
                <w:szCs w:val="18"/>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5968" w:type="dxa"/>
          </w:tcPr>
          <w:p>
            <w:pPr>
              <w:widowControl/>
              <w:shd w:val="clear" w:color="auto" w:fill="FFFFFF"/>
              <w:snapToGrid w:val="0"/>
              <w:spacing w:line="400" w:lineRule="exact"/>
              <w:contextualSpacing/>
              <w:jc w:val="left"/>
              <w:rPr>
                <w:rFonts w:ascii="宋体" w:hAnsi="宋体"/>
                <w:color w:val="000000"/>
                <w:kern w:val="0"/>
                <w:sz w:val="18"/>
                <w:szCs w:val="18"/>
                <w:lang w:bidi="en-US"/>
              </w:rPr>
            </w:pPr>
            <w:r>
              <w:rPr>
                <w:rFonts w:hint="eastAsia" w:ascii="宋体" w:hAnsi="宋体" w:eastAsia="宋体" w:cs="宋体"/>
                <w:color w:val="000000"/>
                <w:sz w:val="18"/>
                <w:szCs w:val="18"/>
              </w:rPr>
              <w:t>具有良好的商业信誉和健全的财务会计制度（提供参加本次政府采购活动前一年内至少一个月的会计报表）</w:t>
            </w:r>
          </w:p>
        </w:tc>
        <w:tc>
          <w:tcPr>
            <w:tcW w:w="3018" w:type="dxa"/>
          </w:tcPr>
          <w:p>
            <w:pPr>
              <w:snapToGrid w:val="0"/>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68" w:type="dxa"/>
          </w:tcPr>
          <w:p>
            <w:pPr>
              <w:spacing w:line="400" w:lineRule="exact"/>
              <w:rPr>
                <w:rFonts w:asciiTheme="minorEastAsia" w:hAnsiTheme="minorEastAsia" w:eastAsiaTheme="minorEastAsia" w:cstheme="minorEastAsia"/>
                <w:color w:val="000000"/>
                <w:sz w:val="18"/>
                <w:szCs w:val="18"/>
              </w:rPr>
            </w:pPr>
            <w:r>
              <w:rPr>
                <w:rFonts w:hint="eastAsia" w:ascii="宋体" w:hAnsi="宋体" w:eastAsia="宋体" w:cs="宋体"/>
                <w:color w:val="000000"/>
                <w:sz w:val="18"/>
                <w:szCs w:val="18"/>
              </w:rPr>
              <w:t>具有履行合同所必需的设备和专业技术能力（根据项目需求提供相应的专业设备说明、技术管理人员情况申明、专业技术资质等）；</w:t>
            </w:r>
          </w:p>
        </w:tc>
        <w:tc>
          <w:tcPr>
            <w:tcW w:w="3018" w:type="dxa"/>
          </w:tcPr>
          <w:p>
            <w:pPr>
              <w:snapToGrid w:val="0"/>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68" w:type="dxa"/>
          </w:tcPr>
          <w:p>
            <w:pPr>
              <w:widowControl/>
              <w:shd w:val="clear" w:color="auto" w:fill="FFFFFF"/>
              <w:snapToGrid w:val="0"/>
              <w:spacing w:line="400" w:lineRule="exact"/>
              <w:contextualSpacing/>
              <w:jc w:val="left"/>
              <w:rPr>
                <w:rFonts w:hint="eastAsia" w:asciiTheme="minorEastAsia" w:hAnsiTheme="minorEastAsia" w:eastAsiaTheme="minorEastAsia" w:cstheme="minorEastAsia"/>
                <w:color w:val="000000"/>
                <w:sz w:val="18"/>
                <w:szCs w:val="18"/>
              </w:rPr>
            </w:pPr>
            <w:r>
              <w:rPr>
                <w:rFonts w:hint="eastAsia" w:ascii="宋体" w:hAnsi="宋体" w:eastAsia="宋体" w:cs="宋体"/>
                <w:color w:val="000000"/>
                <w:sz w:val="18"/>
                <w:szCs w:val="18"/>
              </w:rPr>
              <w:t>有依法缴纳税收和社会保障资金的良好记录（提供参加政府采购活动前一年内至少一个月依法缴纳税收和社会保障资金的相关材料）；</w:t>
            </w:r>
          </w:p>
        </w:tc>
        <w:tc>
          <w:tcPr>
            <w:tcW w:w="3018" w:type="dxa"/>
          </w:tcPr>
          <w:p>
            <w:pPr>
              <w:snapToGrid w:val="0"/>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5968" w:type="dxa"/>
          </w:tcPr>
          <w:p>
            <w:pPr>
              <w:widowControl/>
              <w:shd w:val="clear" w:color="auto" w:fill="FFFFFF"/>
              <w:snapToGrid w:val="0"/>
              <w:spacing w:line="400" w:lineRule="exact"/>
              <w:contextualSpacing/>
              <w:jc w:val="left"/>
              <w:rPr>
                <w:rFonts w:ascii="宋体" w:hAnsi="宋体"/>
                <w:color w:val="000000"/>
                <w:kern w:val="0"/>
                <w:sz w:val="18"/>
                <w:szCs w:val="18"/>
                <w:lang w:bidi="en-US"/>
              </w:rPr>
            </w:pPr>
            <w:r>
              <w:rPr>
                <w:rFonts w:hint="eastAsia" w:ascii="宋体" w:hAnsi="宋体" w:eastAsia="宋体" w:cs="宋体"/>
                <w:color w:val="000000"/>
                <w:sz w:val="18"/>
                <w:szCs w:val="18"/>
              </w:rPr>
              <w:t>参加政府采购活动前三年内，在经营活动中没有重大违法记录（提供参加政府采购活动前三年内在经营活动中没有重大违法记录的书面声明）；</w:t>
            </w:r>
          </w:p>
        </w:tc>
        <w:tc>
          <w:tcPr>
            <w:tcW w:w="3018" w:type="dxa"/>
          </w:tcPr>
          <w:p>
            <w:pPr>
              <w:snapToGrid w:val="0"/>
              <w:spacing w:line="400" w:lineRule="exact"/>
              <w:rPr>
                <w:rFonts w:ascii="宋体"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68" w:type="dxa"/>
          </w:tcPr>
          <w:p>
            <w:pPr>
              <w:widowControl/>
              <w:shd w:val="clear" w:color="auto" w:fill="FFFFFF"/>
              <w:snapToGrid w:val="0"/>
              <w:spacing w:line="400" w:lineRule="exact"/>
              <w:contextualSpacing/>
              <w:jc w:val="left"/>
              <w:rPr>
                <w:rFonts w:hint="eastAsia" w:cs="宋体" w:asciiTheme="minorEastAsia" w:hAnsiTheme="minorEastAsia" w:eastAsiaTheme="minorEastAsia"/>
                <w:kern w:val="0"/>
                <w:sz w:val="18"/>
                <w:szCs w:val="18"/>
                <w:highlight w:val="none"/>
              </w:rPr>
            </w:pPr>
            <w:r>
              <w:rPr>
                <w:rFonts w:hint="eastAsia" w:ascii="宋体" w:hAnsi="宋体" w:eastAsia="宋体" w:cs="宋体"/>
                <w:color w:val="000000"/>
                <w:sz w:val="18"/>
                <w:szCs w:val="18"/>
              </w:rPr>
              <w:t>南京市政府采购供应商信用记录表</w:t>
            </w:r>
          </w:p>
        </w:tc>
        <w:tc>
          <w:tcPr>
            <w:tcW w:w="3018" w:type="dxa"/>
          </w:tcPr>
          <w:p>
            <w:pPr>
              <w:snapToGrid w:val="0"/>
              <w:spacing w:line="400" w:lineRule="exact"/>
              <w:rPr>
                <w:rFonts w:ascii="宋体" w:hAnsi="宋体"/>
                <w:color w:val="000000"/>
                <w:sz w:val="18"/>
                <w:szCs w:val="18"/>
              </w:rPr>
            </w:pPr>
          </w:p>
        </w:tc>
      </w:tr>
    </w:tbl>
    <w:p>
      <w:pPr>
        <w:pStyle w:val="2"/>
      </w:pPr>
    </w:p>
    <w:p>
      <w:pPr>
        <w:pStyle w:val="2"/>
        <w:ind w:firstLine="0" w:firstLineChars="0"/>
        <w:rPr>
          <w:sz w:val="18"/>
          <w:szCs w:val="18"/>
          <w:lang w:val="zh-CN"/>
        </w:rPr>
      </w:pPr>
    </w:p>
    <w:p>
      <w:pPr>
        <w:autoSpaceDE w:val="0"/>
        <w:autoSpaceDN w:val="0"/>
        <w:adjustRightInd w:val="0"/>
        <w:spacing w:line="360" w:lineRule="auto"/>
        <w:rPr>
          <w:rFonts w:hint="eastAsia" w:ascii="宋体" w:hAnsi="宋体" w:cs="宋体"/>
          <w:b/>
          <w:color w:val="000000"/>
          <w:sz w:val="18"/>
          <w:szCs w:val="18"/>
          <w:lang w:val="zh-CN"/>
        </w:rPr>
      </w:pPr>
    </w:p>
    <w:p>
      <w:pPr>
        <w:autoSpaceDE w:val="0"/>
        <w:autoSpaceDN w:val="0"/>
        <w:adjustRightInd w:val="0"/>
        <w:spacing w:line="360" w:lineRule="auto"/>
        <w:rPr>
          <w:rFonts w:hint="eastAsia" w:ascii="宋体" w:hAnsi="宋体" w:cs="宋体"/>
          <w:b/>
          <w:color w:val="000000"/>
          <w:sz w:val="18"/>
          <w:szCs w:val="18"/>
          <w:lang w:val="zh-CN"/>
        </w:rPr>
      </w:pPr>
    </w:p>
    <w:p>
      <w:pPr>
        <w:autoSpaceDE w:val="0"/>
        <w:autoSpaceDN w:val="0"/>
        <w:adjustRightInd w:val="0"/>
        <w:spacing w:line="360" w:lineRule="auto"/>
        <w:rPr>
          <w:rFonts w:hint="eastAsia" w:ascii="宋体" w:hAnsi="宋体" w:cs="宋体"/>
          <w:b/>
          <w:color w:val="000000"/>
          <w:sz w:val="18"/>
          <w:szCs w:val="18"/>
          <w:lang w:val="zh-CN"/>
        </w:rPr>
      </w:pPr>
    </w:p>
    <w:p>
      <w:pPr>
        <w:autoSpaceDE w:val="0"/>
        <w:autoSpaceDN w:val="0"/>
        <w:adjustRightInd w:val="0"/>
        <w:spacing w:line="360" w:lineRule="auto"/>
        <w:rPr>
          <w:rFonts w:ascii="宋体" w:hAnsi="宋体" w:cs="宋体"/>
          <w:b/>
          <w:color w:val="000000"/>
          <w:sz w:val="18"/>
          <w:szCs w:val="18"/>
          <w:lang w:val="zh-CN"/>
        </w:rPr>
      </w:pPr>
      <w:r>
        <w:rPr>
          <w:rFonts w:hint="eastAsia" w:ascii="宋体" w:hAnsi="宋体" w:cs="宋体"/>
          <w:b/>
          <w:color w:val="000000"/>
          <w:sz w:val="18"/>
          <w:szCs w:val="18"/>
          <w:lang w:val="zh-CN"/>
        </w:rPr>
        <w:t>目录一、报价申请及声明格式</w:t>
      </w:r>
    </w:p>
    <w:p>
      <w:pPr>
        <w:autoSpaceDE w:val="0"/>
        <w:autoSpaceDN w:val="0"/>
        <w:adjustRightInd w:val="0"/>
        <w:spacing w:line="360" w:lineRule="auto"/>
        <w:jc w:val="center"/>
        <w:outlineLvl w:val="0"/>
        <w:rPr>
          <w:rFonts w:ascii="宋体" w:hAnsi="宋体" w:cs="宋体"/>
          <w:color w:val="000000"/>
          <w:sz w:val="18"/>
          <w:szCs w:val="18"/>
          <w:lang w:val="zh-CN"/>
        </w:rPr>
      </w:pPr>
      <w:r>
        <w:rPr>
          <w:rFonts w:hint="eastAsia" w:ascii="宋体" w:hAnsi="宋体" w:cs="宋体"/>
          <w:color w:val="000000"/>
          <w:sz w:val="18"/>
          <w:szCs w:val="18"/>
          <w:lang w:val="zh-CN"/>
        </w:rPr>
        <w:t>报价申请及声明</w:t>
      </w:r>
    </w:p>
    <w:p>
      <w:pPr>
        <w:autoSpaceDE w:val="0"/>
        <w:autoSpaceDN w:val="0"/>
        <w:adjustRightInd w:val="0"/>
        <w:spacing w:line="360" w:lineRule="auto"/>
        <w:outlineLvl w:val="0"/>
        <w:rPr>
          <w:rFonts w:ascii="宋体" w:hAnsi="宋体" w:cs="宋体"/>
          <w:color w:val="000000"/>
          <w:sz w:val="18"/>
          <w:szCs w:val="18"/>
          <w:lang w:val="zh-CN"/>
        </w:rPr>
      </w:pPr>
      <w:r>
        <w:rPr>
          <w:rFonts w:hint="eastAsia" w:ascii="宋体" w:hAnsi="宋体" w:cs="宋体"/>
          <w:color w:val="000000"/>
          <w:sz w:val="18"/>
          <w:szCs w:val="18"/>
          <w:lang w:val="zh-CN"/>
        </w:rPr>
        <w:t>致：南京市溧水区人民医院</w:t>
      </w:r>
    </w:p>
    <w:p>
      <w:pPr>
        <w:autoSpaceDE w:val="0"/>
        <w:autoSpaceDN w:val="0"/>
        <w:adjustRightInd w:val="0"/>
        <w:spacing w:line="360" w:lineRule="auto"/>
        <w:ind w:firstLine="360" w:firstLineChars="200"/>
        <w:outlineLvl w:val="0"/>
        <w:rPr>
          <w:rFonts w:ascii="宋体" w:hAnsi="宋体" w:cs="宋体"/>
          <w:color w:val="000000"/>
          <w:sz w:val="18"/>
          <w:szCs w:val="18"/>
          <w:lang w:val="zh-CN"/>
        </w:rPr>
      </w:pPr>
      <w:r>
        <w:rPr>
          <w:rFonts w:hint="eastAsia" w:ascii="宋体" w:hAnsi="宋体" w:cs="宋体"/>
          <w:color w:val="000000"/>
          <w:sz w:val="18"/>
          <w:szCs w:val="18"/>
          <w:lang w:val="zh-CN"/>
        </w:rPr>
        <w:t>根据贵方</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（项目名称）</w:t>
      </w:r>
      <w:r>
        <w:rPr>
          <w:rFonts w:hint="eastAsia" w:ascii="宋体" w:hAnsi="宋体" w:cs="宋体"/>
          <w:b/>
          <w:color w:val="000000"/>
          <w:sz w:val="18"/>
          <w:szCs w:val="18"/>
          <w:u w:val="single"/>
          <w:lang w:val="zh-CN"/>
        </w:rPr>
        <w:t xml:space="preserve">          </w:t>
      </w:r>
      <w:r>
        <w:rPr>
          <w:rFonts w:hint="eastAsia" w:ascii="宋体" w:hAnsi="宋体" w:cs="宋体"/>
          <w:color w:val="000000"/>
          <w:sz w:val="18"/>
          <w:szCs w:val="18"/>
          <w:lang w:val="zh-CN"/>
        </w:rPr>
        <w:t>（项目编号）投标邀请，正式授权下述签字人</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(姓名和职务)代表投标人</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（投标人名称），提交投标文件。</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据此函，签字人兹宣布声明和承诺如下：</w:t>
      </w:r>
    </w:p>
    <w:p>
      <w:pPr>
        <w:autoSpaceDE w:val="0"/>
        <w:autoSpaceDN w:val="0"/>
        <w:adjustRightInd w:val="0"/>
        <w:spacing w:line="360" w:lineRule="auto"/>
        <w:ind w:firstLine="420"/>
        <w:rPr>
          <w:rFonts w:ascii="宋体" w:hAnsi="宋体" w:cs="宋体"/>
          <w:color w:val="000000"/>
          <w:sz w:val="18"/>
          <w:szCs w:val="18"/>
        </w:rPr>
      </w:pPr>
      <w:r>
        <w:rPr>
          <w:rFonts w:hint="eastAsia" w:ascii="宋体" w:hAnsi="宋体" w:cs="宋体"/>
          <w:color w:val="000000"/>
          <w:sz w:val="18"/>
          <w:szCs w:val="18"/>
          <w:lang w:val="zh-CN"/>
        </w:rPr>
        <w:t>1、</w:t>
      </w:r>
      <w:r>
        <w:rPr>
          <w:rFonts w:hint="eastAsia" w:ascii="宋体" w:hAnsi="宋体" w:cs="宋体"/>
          <w:b/>
          <w:color w:val="000000"/>
          <w:sz w:val="18"/>
          <w:szCs w:val="18"/>
          <w:lang w:val="zh-CN"/>
        </w:rPr>
        <w:t>我们的资格条件完全符合政府采购法和本次招标要求</w:t>
      </w:r>
      <w:r>
        <w:rPr>
          <w:rFonts w:hint="eastAsia" w:ascii="宋体" w:hAnsi="宋体" w:cs="宋体"/>
          <w:color w:val="000000"/>
          <w:sz w:val="18"/>
          <w:szCs w:val="18"/>
          <w:lang w:val="zh-CN"/>
        </w:rPr>
        <w:t>，</w:t>
      </w:r>
      <w:r>
        <w:rPr>
          <w:rFonts w:hint="eastAsia" w:ascii="宋体" w:hAnsi="宋体" w:cs="宋体"/>
          <w:color w:val="000000"/>
          <w:sz w:val="18"/>
          <w:szCs w:val="18"/>
        </w:rPr>
        <w:t>我们</w:t>
      </w:r>
      <w:r>
        <w:rPr>
          <w:rFonts w:hint="eastAsia" w:ascii="宋体" w:hAnsi="宋体" w:cs="宋体"/>
          <w:color w:val="000000"/>
          <w:sz w:val="18"/>
          <w:szCs w:val="18"/>
          <w:lang w:val="zh-CN"/>
        </w:rPr>
        <w:t>同意并向贵方提供了与投标有关的所有证据和资料。</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2、按招标要求，我们的投标总报价为（大写）</w:t>
      </w:r>
      <w:r>
        <w:rPr>
          <w:rFonts w:hint="eastAsia" w:ascii="宋体" w:hAnsi="宋体" w:cs="宋体"/>
          <w:b/>
          <w:bCs/>
          <w:color w:val="000000"/>
          <w:sz w:val="18"/>
          <w:szCs w:val="18"/>
          <w:u w:val="single"/>
          <w:lang w:val="zh-CN"/>
        </w:rPr>
        <w:t xml:space="preserve">             </w:t>
      </w:r>
      <w:r>
        <w:rPr>
          <w:rFonts w:hint="eastAsia" w:ascii="宋体" w:hAnsi="宋体" w:cs="宋体"/>
          <w:color w:val="000000"/>
          <w:sz w:val="18"/>
          <w:szCs w:val="18"/>
          <w:lang w:val="zh-CN"/>
        </w:rPr>
        <w:t>元人民币。其中，小型企业的产品为（大写）</w:t>
      </w:r>
      <w:r>
        <w:rPr>
          <w:rFonts w:hint="eastAsia" w:ascii="宋体" w:hAnsi="宋体" w:cs="宋体"/>
          <w:b/>
          <w:bCs/>
          <w:color w:val="000000"/>
          <w:sz w:val="18"/>
          <w:szCs w:val="18"/>
          <w:u w:val="single"/>
          <w:lang w:val="zh-CN"/>
        </w:rPr>
        <w:t xml:space="preserve">             </w:t>
      </w:r>
      <w:r>
        <w:rPr>
          <w:rFonts w:hint="eastAsia" w:ascii="宋体" w:hAnsi="宋体" w:cs="宋体"/>
          <w:color w:val="000000"/>
          <w:sz w:val="18"/>
          <w:szCs w:val="18"/>
          <w:lang w:val="zh-CN"/>
        </w:rPr>
        <w:t>元人民币。</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3、我们已详细审核全部招标文件及其有效补充文件，我们放弃对招标文件任何误解的权利，提交投标文件后，</w:t>
      </w:r>
      <w:r>
        <w:rPr>
          <w:rFonts w:hint="eastAsia" w:ascii="宋体" w:hAnsi="宋体" w:cs="宋体"/>
          <w:b/>
          <w:color w:val="000000"/>
          <w:sz w:val="18"/>
          <w:szCs w:val="18"/>
          <w:lang w:val="zh-CN"/>
        </w:rPr>
        <w:t>不对招标文件本身提出质疑</w:t>
      </w:r>
      <w:r>
        <w:rPr>
          <w:rFonts w:hint="eastAsia" w:ascii="宋体" w:hAnsi="宋体" w:cs="宋体"/>
          <w:color w:val="000000"/>
          <w:sz w:val="18"/>
          <w:szCs w:val="18"/>
          <w:lang w:val="zh-CN"/>
        </w:rPr>
        <w:t>。</w:t>
      </w:r>
      <w:r>
        <w:rPr>
          <w:rFonts w:hint="eastAsia" w:ascii="宋体" w:hAnsi="宋体" w:cs="宋体"/>
          <w:sz w:val="18"/>
          <w:szCs w:val="18"/>
          <w:lang w:val="zh-CN"/>
        </w:rPr>
        <w:t>否则，属于不诚信和故意扰乱政府采购活动行为，我们将无条件接受处罚。</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4、我们同意从规定的开标日期起遵循本投标文件，并在规定的投标有效期期满之前均具有约束力。</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5、一旦我方中标，我方将根据招标文件的规定严格履行合同，并保证于承诺的时间完成服务的启动/集成、调试等服务，交付采购人验收、使用。</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6、我方决不提供虚假材料谋取中标、决不采取不正当手段诋毁、排挤其他供应商、决不与采购人、其它供应商恶意串通、决不向采购人、采购代理机构工作人员和评委进行商业贿赂、决不在采购过程中与采购人进行协商谈判、决不拒绝有关部门监督检查或提供虚假情况，如有违反，无条件接受贵方及相关管理部门的处罚。</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rPr>
        <w:t>7</w:t>
      </w:r>
      <w:r>
        <w:rPr>
          <w:rFonts w:hint="eastAsia" w:ascii="宋体" w:hAnsi="宋体" w:cs="宋体"/>
          <w:color w:val="000000"/>
          <w:sz w:val="18"/>
          <w:szCs w:val="18"/>
          <w:lang w:val="zh-CN"/>
        </w:rPr>
        <w:t>、与本投标有关的正式联系方式为：</w:t>
      </w:r>
    </w:p>
    <w:p>
      <w:pPr>
        <w:autoSpaceDE w:val="0"/>
        <w:autoSpaceDN w:val="0"/>
        <w:adjustRightInd w:val="0"/>
        <w:spacing w:line="360" w:lineRule="auto"/>
        <w:ind w:firstLine="420"/>
        <w:rPr>
          <w:rFonts w:ascii="宋体" w:hAnsi="宋体" w:cs="宋体"/>
          <w:color w:val="000000"/>
          <w:sz w:val="18"/>
          <w:szCs w:val="18"/>
          <w:u w:val="single"/>
          <w:lang w:val="zh-CN"/>
        </w:rPr>
      </w:pPr>
      <w:r>
        <w:rPr>
          <w:rFonts w:hint="eastAsia" w:ascii="宋体" w:hAnsi="宋体" w:cs="宋体"/>
          <w:color w:val="000000"/>
          <w:sz w:val="18"/>
          <w:szCs w:val="18"/>
          <w:lang w:val="zh-CN"/>
        </w:rPr>
        <w:t>地   址：</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u w:val="single"/>
        </w:rPr>
        <w:t xml:space="preserve">    </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u w:val="single"/>
          <w:lang w:val="zh-CN"/>
        </w:rPr>
      </w:pPr>
      <w:r>
        <w:rPr>
          <w:rFonts w:hint="eastAsia" w:ascii="宋体" w:hAnsi="宋体" w:cs="宋体"/>
          <w:color w:val="000000"/>
          <w:sz w:val="18"/>
          <w:szCs w:val="18"/>
          <w:lang w:val="zh-CN"/>
        </w:rPr>
        <w:t>电   话：</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u w:val="single"/>
        </w:rPr>
        <w:t xml:space="preserve">    </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u w:val="single"/>
          <w:lang w:val="zh-CN"/>
        </w:rPr>
      </w:pPr>
      <w:r>
        <w:rPr>
          <w:rFonts w:hint="eastAsia" w:ascii="宋体" w:hAnsi="宋体" w:cs="宋体"/>
          <w:color w:val="000000"/>
          <w:sz w:val="18"/>
          <w:szCs w:val="18"/>
          <w:lang w:val="zh-CN"/>
        </w:rPr>
        <w:t>传   真：</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u w:val="single"/>
        </w:rPr>
        <w:t xml:space="preserve">    </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开户银行：</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u w:val="single"/>
        </w:rPr>
        <w:t xml:space="preserve">   </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银行账号：</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u w:val="single"/>
        </w:rPr>
        <w:t xml:space="preserve">   </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u w:val="single"/>
          <w:lang w:val="zh-CN"/>
        </w:rPr>
      </w:pPr>
      <w:r>
        <w:rPr>
          <w:rFonts w:hint="eastAsia" w:ascii="宋体" w:hAnsi="宋体" w:cs="宋体"/>
          <w:color w:val="000000"/>
          <w:sz w:val="18"/>
          <w:szCs w:val="18"/>
          <w:lang w:val="zh-CN"/>
        </w:rPr>
        <w:t>供应商授权代表姓名（签字）：</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供应商名称（盖章）：</w:t>
      </w:r>
      <w:r>
        <w:rPr>
          <w:rFonts w:hint="eastAsia" w:ascii="宋体" w:hAnsi="宋体" w:cs="宋体"/>
          <w:color w:val="000000"/>
          <w:sz w:val="18"/>
          <w:szCs w:val="18"/>
          <w:u w:val="single"/>
          <w:lang w:val="zh-CN"/>
        </w:rPr>
        <w:t xml:space="preserve">                 </w:t>
      </w:r>
    </w:p>
    <w:p>
      <w:pPr>
        <w:autoSpaceDE w:val="0"/>
        <w:autoSpaceDN w:val="0"/>
        <w:adjustRightInd w:val="0"/>
        <w:spacing w:line="360" w:lineRule="auto"/>
        <w:ind w:firstLine="420"/>
        <w:rPr>
          <w:rFonts w:ascii="宋体" w:hAnsi="宋体" w:cs="宋体"/>
          <w:color w:val="000000"/>
          <w:sz w:val="18"/>
          <w:szCs w:val="18"/>
          <w:lang w:val="zh-CN"/>
        </w:rPr>
      </w:pPr>
      <w:r>
        <w:rPr>
          <w:rFonts w:hint="eastAsia" w:ascii="宋体" w:hAnsi="宋体" w:cs="宋体"/>
          <w:color w:val="000000"/>
          <w:sz w:val="18"/>
          <w:szCs w:val="18"/>
          <w:lang w:val="zh-CN"/>
        </w:rPr>
        <w:t>日    期：</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年</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月</w:t>
      </w:r>
      <w:r>
        <w:rPr>
          <w:rFonts w:hint="eastAsia" w:ascii="宋体" w:hAnsi="宋体" w:cs="宋体"/>
          <w:color w:val="000000"/>
          <w:sz w:val="18"/>
          <w:szCs w:val="18"/>
          <w:u w:val="single"/>
          <w:lang w:val="zh-CN"/>
        </w:rPr>
        <w:t xml:space="preserve">    </w:t>
      </w:r>
      <w:r>
        <w:rPr>
          <w:rFonts w:hint="eastAsia" w:ascii="宋体" w:hAnsi="宋体" w:cs="宋体"/>
          <w:color w:val="000000"/>
          <w:sz w:val="18"/>
          <w:szCs w:val="18"/>
          <w:lang w:val="zh-CN"/>
        </w:rPr>
        <w:t>日</w:t>
      </w:r>
    </w:p>
    <w:p>
      <w:pPr>
        <w:widowControl/>
        <w:adjustRightInd w:val="0"/>
        <w:spacing w:line="240" w:lineRule="atLeast"/>
        <w:ind w:firstLine="420"/>
        <w:jc w:val="left"/>
        <w:rPr>
          <w:rFonts w:ascii="宋体" w:hAnsi="宋体" w:cs="宋体"/>
          <w:color w:val="000000"/>
          <w:kern w:val="0"/>
          <w:sz w:val="18"/>
          <w:szCs w:val="18"/>
          <w:lang w:val="zh-CN"/>
        </w:rPr>
      </w:pPr>
    </w:p>
    <w:p>
      <w:pPr>
        <w:widowControl/>
        <w:adjustRightInd w:val="0"/>
        <w:spacing w:line="360" w:lineRule="auto"/>
        <w:jc w:val="left"/>
        <w:rPr>
          <w:rFonts w:ascii="宋体" w:hAnsi="宋体" w:cs="宋体"/>
          <w:b/>
          <w:color w:val="000000"/>
          <w:kern w:val="0"/>
          <w:sz w:val="18"/>
          <w:szCs w:val="18"/>
          <w:lang w:val="zh-CN"/>
        </w:rPr>
      </w:pPr>
      <w:r>
        <w:rPr>
          <w:rFonts w:hint="eastAsia" w:ascii="宋体" w:hAnsi="宋体" w:cs="宋体"/>
          <w:b/>
          <w:color w:val="000000"/>
          <w:kern w:val="0"/>
          <w:sz w:val="18"/>
          <w:szCs w:val="18"/>
          <w:lang w:val="zh-CN"/>
        </w:rPr>
        <w:t>目录二、法定代表人授权书格式</w:t>
      </w:r>
    </w:p>
    <w:p>
      <w:pPr>
        <w:widowControl/>
        <w:adjustRightInd w:val="0"/>
        <w:spacing w:line="360" w:lineRule="auto"/>
        <w:ind w:firstLine="720"/>
        <w:jc w:val="center"/>
        <w:outlineLvl w:val="0"/>
        <w:rPr>
          <w:rFonts w:ascii="宋体" w:hAnsi="宋体" w:cs="宋体"/>
          <w:color w:val="000000"/>
          <w:kern w:val="0"/>
          <w:sz w:val="18"/>
          <w:szCs w:val="18"/>
          <w:lang w:val="zh-CN"/>
        </w:rPr>
      </w:pPr>
      <w:r>
        <w:rPr>
          <w:rFonts w:hint="eastAsia" w:ascii="宋体" w:hAnsi="宋体" w:cs="宋体"/>
          <w:color w:val="000000"/>
          <w:kern w:val="0"/>
          <w:sz w:val="18"/>
          <w:szCs w:val="18"/>
          <w:lang w:val="zh-CN"/>
        </w:rPr>
        <w:t>法定代表人授权委托书</w:t>
      </w:r>
    </w:p>
    <w:p>
      <w:pPr>
        <w:autoSpaceDE w:val="0"/>
        <w:autoSpaceDN w:val="0"/>
        <w:adjustRightInd w:val="0"/>
        <w:spacing w:line="360" w:lineRule="auto"/>
        <w:outlineLvl w:val="0"/>
        <w:rPr>
          <w:rFonts w:ascii="宋体" w:hAnsi="宋体" w:cs="宋体"/>
          <w:color w:val="000000"/>
          <w:kern w:val="0"/>
          <w:sz w:val="18"/>
          <w:szCs w:val="18"/>
          <w:lang w:val="zh-CN"/>
        </w:rPr>
      </w:pPr>
      <w:r>
        <w:rPr>
          <w:rFonts w:hint="eastAsia" w:ascii="宋体" w:hAnsi="宋体" w:cs="宋体"/>
          <w:color w:val="000000"/>
          <w:sz w:val="18"/>
          <w:szCs w:val="18"/>
          <w:lang w:val="zh-CN"/>
        </w:rPr>
        <w:t>南京市溧水区人民医院</w:t>
      </w:r>
      <w:r>
        <w:rPr>
          <w:rFonts w:hint="eastAsia" w:ascii="宋体" w:hAnsi="宋体" w:cs="宋体"/>
          <w:color w:val="000000"/>
          <w:kern w:val="0"/>
          <w:sz w:val="18"/>
          <w:szCs w:val="18"/>
          <w:lang w:val="zh-CN"/>
        </w:rPr>
        <w:t>：</w:t>
      </w:r>
    </w:p>
    <w:p>
      <w:pPr>
        <w:widowControl/>
        <w:adjustRightInd w:val="0"/>
        <w:spacing w:line="360" w:lineRule="auto"/>
        <w:ind w:firstLine="420"/>
        <w:jc w:val="left"/>
        <w:rPr>
          <w:rFonts w:ascii="宋体" w:hAnsi="宋体" w:cs="宋体"/>
          <w:color w:val="000000"/>
          <w:kern w:val="0"/>
          <w:sz w:val="18"/>
          <w:szCs w:val="18"/>
          <w:lang w:val="zh-CN"/>
        </w:rPr>
      </w:pPr>
      <w:r>
        <w:rPr>
          <w:rFonts w:hint="eastAsia" w:ascii="宋体" w:hAnsi="宋体" w:cs="宋体"/>
          <w:color w:val="000000"/>
          <w:kern w:val="0"/>
          <w:sz w:val="18"/>
          <w:szCs w:val="18"/>
          <w:lang w:val="zh-CN"/>
        </w:rPr>
        <w:t>本授权书声明：注册于</w:t>
      </w:r>
      <w:r>
        <w:rPr>
          <w:rFonts w:hint="eastAsia" w:ascii="宋体" w:hAnsi="宋体" w:cs="宋体"/>
          <w:color w:val="000000"/>
          <w:kern w:val="0"/>
          <w:sz w:val="18"/>
          <w:szCs w:val="18"/>
          <w:u w:val="single"/>
          <w:lang w:val="zh-CN"/>
        </w:rPr>
        <w:t xml:space="preserve">                             </w:t>
      </w:r>
      <w:r>
        <w:rPr>
          <w:rFonts w:hint="eastAsia" w:ascii="宋体" w:hAnsi="宋体" w:cs="宋体"/>
          <w:color w:val="000000"/>
          <w:kern w:val="0"/>
          <w:sz w:val="18"/>
          <w:szCs w:val="18"/>
          <w:lang w:val="zh-CN"/>
        </w:rPr>
        <w:t>（投标人住址）的</w:t>
      </w:r>
      <w:r>
        <w:rPr>
          <w:rFonts w:hint="eastAsia" w:ascii="宋体" w:hAnsi="宋体" w:cs="宋体"/>
          <w:color w:val="000000"/>
          <w:kern w:val="0"/>
          <w:sz w:val="18"/>
          <w:szCs w:val="18"/>
          <w:u w:val="single"/>
          <w:lang w:val="zh-CN"/>
        </w:rPr>
        <w:t xml:space="preserve">                 </w:t>
      </w:r>
      <w:r>
        <w:rPr>
          <w:rFonts w:hint="eastAsia" w:ascii="宋体" w:hAnsi="宋体" w:cs="宋体"/>
          <w:color w:val="000000"/>
          <w:kern w:val="0"/>
          <w:sz w:val="18"/>
          <w:szCs w:val="18"/>
          <w:lang w:val="zh-CN"/>
        </w:rPr>
        <w:t>（投标人名称）法定代表人</w:t>
      </w:r>
      <w:r>
        <w:rPr>
          <w:rFonts w:hint="eastAsia" w:ascii="宋体" w:hAnsi="宋体" w:cs="宋体"/>
          <w:color w:val="000000"/>
          <w:kern w:val="0"/>
          <w:sz w:val="18"/>
          <w:szCs w:val="18"/>
          <w:u w:val="single"/>
          <w:lang w:val="zh-CN"/>
        </w:rPr>
        <w:t xml:space="preserve">                      </w:t>
      </w:r>
      <w:r>
        <w:rPr>
          <w:rFonts w:hint="eastAsia" w:ascii="宋体" w:hAnsi="宋体" w:cs="宋体"/>
          <w:color w:val="000000"/>
          <w:kern w:val="0"/>
          <w:sz w:val="18"/>
          <w:szCs w:val="18"/>
          <w:lang w:val="zh-CN"/>
        </w:rPr>
        <w:t>（法定代表人姓名、职务）代表本公司授权在下面签字的</w:t>
      </w:r>
      <w:r>
        <w:rPr>
          <w:rFonts w:hint="eastAsia" w:ascii="宋体" w:hAnsi="宋体" w:cs="宋体"/>
          <w:color w:val="000000"/>
          <w:kern w:val="0"/>
          <w:sz w:val="18"/>
          <w:szCs w:val="18"/>
          <w:u w:val="single"/>
          <w:lang w:val="zh-CN"/>
        </w:rPr>
        <w:t xml:space="preserve">            </w:t>
      </w:r>
      <w:r>
        <w:rPr>
          <w:rFonts w:hint="eastAsia" w:ascii="宋体" w:hAnsi="宋体" w:cs="宋体"/>
          <w:color w:val="000000"/>
          <w:kern w:val="0"/>
          <w:sz w:val="18"/>
          <w:szCs w:val="18"/>
          <w:lang w:val="zh-CN"/>
        </w:rPr>
        <w:t>（投标人代表姓名、职务）为本公司的合法代理人，就贵方组织的</w:t>
      </w:r>
      <w:r>
        <w:rPr>
          <w:rFonts w:hint="eastAsia" w:ascii="宋体" w:hAnsi="宋体" w:cs="宋体"/>
          <w:b/>
          <w:bCs/>
          <w:color w:val="000000"/>
          <w:kern w:val="0"/>
          <w:sz w:val="18"/>
          <w:szCs w:val="18"/>
          <w:u w:val="single"/>
          <w:lang w:val="zh-CN"/>
        </w:rPr>
        <w:t xml:space="preserve">                            </w:t>
      </w:r>
      <w:r>
        <w:rPr>
          <w:rFonts w:hint="eastAsia" w:ascii="宋体" w:hAnsi="宋体" w:cs="宋体"/>
          <w:color w:val="000000"/>
          <w:kern w:val="0"/>
          <w:sz w:val="18"/>
          <w:szCs w:val="18"/>
          <w:lang w:val="zh-CN"/>
        </w:rPr>
        <w:t>（项目名称），</w:t>
      </w:r>
      <w:r>
        <w:rPr>
          <w:rFonts w:hint="eastAsia" w:ascii="宋体" w:hAnsi="宋体" w:cs="宋体"/>
          <w:b/>
          <w:color w:val="000000"/>
          <w:sz w:val="18"/>
          <w:szCs w:val="18"/>
          <w:u w:val="single"/>
          <w:lang w:val="zh-CN"/>
        </w:rPr>
        <w:t xml:space="preserve">            </w:t>
      </w:r>
      <w:r>
        <w:rPr>
          <w:rFonts w:hint="eastAsia" w:ascii="宋体" w:hAnsi="宋体" w:cs="宋体"/>
          <w:color w:val="000000"/>
          <w:kern w:val="0"/>
          <w:sz w:val="18"/>
          <w:szCs w:val="18"/>
          <w:lang w:val="zh-CN"/>
        </w:rPr>
        <w:t>（项目编号）投标，以本公司名义处理一切与之有关的事务。</w:t>
      </w:r>
    </w:p>
    <w:p>
      <w:pPr>
        <w:widowControl/>
        <w:adjustRightInd w:val="0"/>
        <w:spacing w:line="360" w:lineRule="auto"/>
        <w:ind w:firstLine="408"/>
        <w:jc w:val="left"/>
        <w:rPr>
          <w:rFonts w:ascii="宋体" w:hAnsi="宋体" w:cs="宋体"/>
          <w:color w:val="000000"/>
          <w:kern w:val="0"/>
          <w:sz w:val="18"/>
          <w:szCs w:val="18"/>
          <w:lang w:val="zh-CN"/>
        </w:rPr>
      </w:pPr>
      <w:r>
        <w:rPr>
          <w:rFonts w:hint="eastAsia" w:ascii="宋体" w:hAnsi="宋体" w:cs="宋体"/>
          <w:color w:val="000000"/>
          <w:kern w:val="0"/>
          <w:sz w:val="18"/>
          <w:szCs w:val="18"/>
          <w:lang w:val="zh-CN"/>
        </w:rPr>
        <w:t>本授权书于    年  月  日签字生效，特此声明。</w:t>
      </w:r>
    </w:p>
    <w:p>
      <w:pPr>
        <w:widowControl/>
        <w:adjustRightInd w:val="0"/>
        <w:spacing w:line="360" w:lineRule="auto"/>
        <w:ind w:firstLine="360" w:firstLineChars="200"/>
        <w:jc w:val="left"/>
        <w:rPr>
          <w:rFonts w:ascii="宋体" w:hAnsi="宋体" w:cs="宋体"/>
          <w:kern w:val="0"/>
          <w:sz w:val="18"/>
          <w:szCs w:val="18"/>
          <w:lang w:val="zh-CN"/>
        </w:rPr>
      </w:pPr>
      <w:r>
        <w:rPr>
          <w:rFonts w:hint="eastAsia" w:ascii="宋体" w:hAnsi="宋体" w:cs="宋体"/>
          <w:kern w:val="0"/>
          <w:sz w:val="18"/>
          <w:szCs w:val="18"/>
          <w:lang w:val="zh-CN"/>
        </w:rPr>
        <w:t>法定代表人</w:t>
      </w:r>
      <w:r>
        <w:rPr>
          <w:rFonts w:hint="eastAsia" w:ascii="宋体" w:hAnsi="宋体" w:cs="宋体"/>
          <w:color w:val="000000"/>
          <w:sz w:val="18"/>
          <w:szCs w:val="18"/>
          <w:lang w:val="zh-CN"/>
        </w:rPr>
        <w:t>（签字）</w:t>
      </w:r>
      <w:r>
        <w:rPr>
          <w:rFonts w:hint="eastAsia" w:ascii="宋体" w:hAnsi="宋体" w:cs="宋体"/>
          <w:kern w:val="0"/>
          <w:sz w:val="18"/>
          <w:szCs w:val="18"/>
          <w:lang w:val="zh-CN"/>
        </w:rPr>
        <w:t>：</w:t>
      </w:r>
    </w:p>
    <w:p>
      <w:pPr>
        <w:widowControl/>
        <w:adjustRightInd w:val="0"/>
        <w:spacing w:line="360" w:lineRule="auto"/>
        <w:ind w:firstLine="360" w:firstLineChars="200"/>
        <w:jc w:val="left"/>
        <w:rPr>
          <w:rFonts w:ascii="宋体" w:hAnsi="宋体" w:cs="宋体"/>
          <w:kern w:val="0"/>
          <w:sz w:val="18"/>
          <w:szCs w:val="18"/>
          <w:lang w:val="zh-CN"/>
        </w:rPr>
      </w:pPr>
      <w:r>
        <w:rPr>
          <w:rFonts w:hint="eastAsia" w:ascii="宋体" w:hAnsi="宋体" w:cs="宋体"/>
          <w:kern w:val="0"/>
          <w:sz w:val="18"/>
          <w:szCs w:val="18"/>
          <w:lang w:val="zh-CN"/>
        </w:rPr>
        <w:t>授权委托人</w:t>
      </w:r>
      <w:r>
        <w:rPr>
          <w:rFonts w:hint="eastAsia" w:ascii="宋体" w:hAnsi="宋体" w:cs="宋体"/>
          <w:color w:val="000000"/>
          <w:sz w:val="18"/>
          <w:szCs w:val="18"/>
          <w:lang w:val="zh-CN"/>
        </w:rPr>
        <w:t>（签字）</w:t>
      </w:r>
      <w:r>
        <w:rPr>
          <w:rFonts w:hint="eastAsia" w:ascii="宋体" w:hAnsi="宋体" w:cs="宋体"/>
          <w:kern w:val="0"/>
          <w:sz w:val="18"/>
          <w:szCs w:val="18"/>
          <w:lang w:val="zh-CN"/>
        </w:rPr>
        <w:t>：</w:t>
      </w:r>
    </w:p>
    <w:p>
      <w:pPr>
        <w:widowControl/>
        <w:tabs>
          <w:tab w:val="left" w:pos="1440"/>
        </w:tabs>
        <w:adjustRightInd w:val="0"/>
        <w:spacing w:line="360" w:lineRule="auto"/>
        <w:ind w:firstLine="420"/>
        <w:jc w:val="left"/>
        <w:rPr>
          <w:rFonts w:ascii="宋体" w:hAnsi="宋体" w:cs="宋体"/>
          <w:kern w:val="0"/>
          <w:sz w:val="18"/>
          <w:szCs w:val="18"/>
          <w:lang w:val="zh-CN"/>
        </w:rPr>
      </w:pPr>
      <w:r>
        <w:rPr>
          <w:rFonts w:hint="eastAsia" w:ascii="宋体" w:hAnsi="宋体" w:cs="宋体"/>
          <w:kern w:val="0"/>
          <w:sz w:val="18"/>
          <w:szCs w:val="18"/>
          <w:lang w:val="zh-CN"/>
        </w:rPr>
        <w:t>日        期：        年    月    日</w:t>
      </w:r>
    </w:p>
    <w:p>
      <w:pPr>
        <w:widowControl/>
        <w:adjustRightInd w:val="0"/>
        <w:spacing w:line="360" w:lineRule="auto"/>
        <w:jc w:val="left"/>
        <w:rPr>
          <w:rFonts w:ascii="宋体" w:hAnsi="宋体" w:cs="宋体"/>
          <w:b/>
          <w:color w:val="000000"/>
          <w:kern w:val="0"/>
          <w:sz w:val="18"/>
          <w:szCs w:val="18"/>
          <w:lang w:val="zh-CN"/>
        </w:rPr>
      </w:pPr>
      <w:r>
        <w:rPr>
          <w:rFonts w:hint="eastAsia" w:ascii="宋体" w:hAnsi="宋体" w:cs="宋体"/>
          <w:b/>
          <w:color w:val="000000"/>
          <w:kern w:val="0"/>
          <w:sz w:val="18"/>
          <w:szCs w:val="18"/>
        </w:rPr>
        <w:t xml:space="preserve"> </w:t>
      </w:r>
    </w:p>
    <w:p>
      <w:pPr>
        <w:autoSpaceDE w:val="0"/>
        <w:autoSpaceDN w:val="0"/>
        <w:adjustRightInd w:val="0"/>
        <w:rPr>
          <w:rFonts w:ascii="宋体" w:hAnsi="宋体" w:cs="宋体"/>
          <w:b/>
          <w:bCs/>
          <w:color w:val="000000"/>
          <w:sz w:val="18"/>
          <w:szCs w:val="18"/>
        </w:rPr>
      </w:pPr>
      <w:r>
        <w:rPr>
          <w:rFonts w:hint="eastAsia" w:ascii="宋体" w:hAnsi="宋体" w:cs="宋体"/>
          <w:b/>
          <w:bCs/>
          <w:color w:val="000000"/>
          <w:sz w:val="18"/>
          <w:szCs w:val="18"/>
        </w:rPr>
        <w:t>目录三、询价采购报价表格式（供应商可根据实际情况修改格式及内容）</w:t>
      </w:r>
    </w:p>
    <w:p>
      <w:pPr>
        <w:widowControl/>
        <w:adjustRightInd w:val="0"/>
        <w:ind w:firstLine="3162" w:firstLineChars="1750"/>
        <w:outlineLvl w:val="0"/>
        <w:rPr>
          <w:rFonts w:ascii="宋体" w:hAnsi="宋体" w:cs="宋体"/>
          <w:b/>
          <w:bCs/>
          <w:color w:val="000000"/>
          <w:kern w:val="0"/>
          <w:sz w:val="18"/>
          <w:szCs w:val="18"/>
        </w:rPr>
      </w:pPr>
      <w:r>
        <w:rPr>
          <w:rFonts w:hint="eastAsia" w:ascii="宋体" w:hAnsi="宋体" w:cs="宋体"/>
          <w:b/>
          <w:bCs/>
          <w:color w:val="000000"/>
          <w:kern w:val="0"/>
          <w:sz w:val="18"/>
          <w:szCs w:val="18"/>
        </w:rPr>
        <w:t>报价表</w:t>
      </w:r>
    </w:p>
    <w:tbl>
      <w:tblPr>
        <w:tblStyle w:val="17"/>
        <w:tblW w:w="11058" w:type="dxa"/>
        <w:tblInd w:w="-42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2444"/>
        <w:gridCol w:w="674"/>
        <w:gridCol w:w="1418"/>
        <w:gridCol w:w="1276"/>
        <w:gridCol w:w="1275"/>
        <w:gridCol w:w="32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246" w:type="dxa"/>
            <w:gridSpan w:val="4"/>
            <w:tcBorders>
              <w:top w:val="nil"/>
              <w:left w:val="nil"/>
              <w:right w:val="nil"/>
            </w:tcBorders>
            <w:vAlign w:val="center"/>
          </w:tcPr>
          <w:p>
            <w:pPr>
              <w:widowControl/>
              <w:snapToGrid w:val="0"/>
              <w:jc w:val="left"/>
              <w:rPr>
                <w:rFonts w:ascii="宋体"/>
                <w:kern w:val="0"/>
                <w:sz w:val="18"/>
                <w:szCs w:val="18"/>
                <w:lang w:val="zh-CN"/>
              </w:rPr>
            </w:pPr>
            <w:r>
              <w:rPr>
                <w:rFonts w:hint="eastAsia" w:ascii="宋体" w:hAnsi="宋体"/>
                <w:kern w:val="0"/>
                <w:sz w:val="18"/>
                <w:szCs w:val="18"/>
                <w:lang w:val="zh-CN"/>
              </w:rPr>
              <w:t>项目名称：</w:t>
            </w:r>
            <w:r>
              <w:rPr>
                <w:rFonts w:ascii="宋体" w:hAnsi="宋体"/>
                <w:kern w:val="0"/>
                <w:sz w:val="18"/>
                <w:szCs w:val="18"/>
                <w:lang w:val="zh-CN"/>
              </w:rPr>
              <w:t xml:space="preserve"> </w:t>
            </w:r>
          </w:p>
        </w:tc>
        <w:tc>
          <w:tcPr>
            <w:tcW w:w="1276" w:type="dxa"/>
            <w:tcBorders>
              <w:top w:val="nil"/>
              <w:left w:val="nil"/>
              <w:right w:val="nil"/>
            </w:tcBorders>
            <w:vAlign w:val="center"/>
          </w:tcPr>
          <w:p>
            <w:pPr>
              <w:widowControl/>
              <w:snapToGrid w:val="0"/>
              <w:jc w:val="left"/>
              <w:rPr>
                <w:rFonts w:ascii="宋体" w:hAnsi="宋体"/>
                <w:kern w:val="0"/>
                <w:sz w:val="18"/>
                <w:szCs w:val="18"/>
                <w:lang w:val="zh-CN"/>
              </w:rPr>
            </w:pPr>
            <w:r>
              <w:rPr>
                <w:rFonts w:hint="eastAsia" w:ascii="宋体" w:hAnsi="宋体"/>
                <w:kern w:val="0"/>
                <w:sz w:val="18"/>
                <w:szCs w:val="18"/>
                <w:lang w:val="zh-CN"/>
              </w:rPr>
              <w:t>项目编号：</w:t>
            </w:r>
          </w:p>
        </w:tc>
        <w:tc>
          <w:tcPr>
            <w:tcW w:w="1275" w:type="dxa"/>
            <w:tcBorders>
              <w:top w:val="nil"/>
              <w:left w:val="nil"/>
              <w:right w:val="nil"/>
            </w:tcBorders>
          </w:tcPr>
          <w:p>
            <w:pPr>
              <w:widowControl/>
              <w:snapToGrid w:val="0"/>
              <w:jc w:val="left"/>
              <w:rPr>
                <w:rFonts w:ascii="宋体" w:hAnsi="宋体"/>
                <w:kern w:val="0"/>
                <w:sz w:val="18"/>
                <w:szCs w:val="18"/>
                <w:lang w:val="zh-CN"/>
              </w:rPr>
            </w:pPr>
          </w:p>
        </w:tc>
        <w:tc>
          <w:tcPr>
            <w:tcW w:w="3261" w:type="dxa"/>
            <w:tcBorders>
              <w:top w:val="nil"/>
              <w:left w:val="nil"/>
              <w:right w:val="nil"/>
            </w:tcBorders>
            <w:vAlign w:val="center"/>
          </w:tcPr>
          <w:p>
            <w:pPr>
              <w:widowControl/>
              <w:snapToGrid w:val="0"/>
              <w:jc w:val="left"/>
              <w:rPr>
                <w:rFonts w:ascii="宋体" w:hAnsi="宋体"/>
                <w:kern w:val="0"/>
                <w:sz w:val="18"/>
                <w:szCs w:val="18"/>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710" w:type="dxa"/>
            <w:vAlign w:val="center"/>
          </w:tcPr>
          <w:p>
            <w:pPr>
              <w:jc w:val="center"/>
              <w:rPr>
                <w:rFonts w:ascii="宋体"/>
                <w:b/>
                <w:bCs/>
                <w:sz w:val="18"/>
                <w:szCs w:val="18"/>
                <w:lang w:val="zh-CN"/>
              </w:rPr>
            </w:pPr>
            <w:r>
              <w:rPr>
                <w:rFonts w:hint="eastAsia" w:ascii="宋体"/>
                <w:b/>
                <w:bCs/>
                <w:sz w:val="18"/>
                <w:szCs w:val="18"/>
                <w:lang w:val="zh-CN"/>
              </w:rPr>
              <w:t>序号</w:t>
            </w:r>
          </w:p>
        </w:tc>
        <w:tc>
          <w:tcPr>
            <w:tcW w:w="3118" w:type="dxa"/>
            <w:gridSpan w:val="2"/>
            <w:vAlign w:val="center"/>
          </w:tcPr>
          <w:p>
            <w:pPr>
              <w:jc w:val="center"/>
              <w:rPr>
                <w:rFonts w:ascii="宋体"/>
                <w:b/>
                <w:bCs/>
                <w:sz w:val="18"/>
                <w:szCs w:val="18"/>
                <w:lang w:val="zh-CN"/>
              </w:rPr>
            </w:pPr>
            <w:r>
              <w:rPr>
                <w:rFonts w:hint="eastAsia" w:ascii="宋体"/>
                <w:b/>
                <w:bCs/>
                <w:sz w:val="18"/>
                <w:szCs w:val="18"/>
                <w:lang w:val="zh-CN"/>
              </w:rPr>
              <w:t>名</w:t>
            </w:r>
            <w:r>
              <w:rPr>
                <w:rFonts w:ascii="宋体"/>
                <w:b/>
                <w:bCs/>
                <w:sz w:val="18"/>
                <w:szCs w:val="18"/>
                <w:lang w:val="zh-CN"/>
              </w:rPr>
              <w:t xml:space="preserve">               </w:t>
            </w:r>
            <w:r>
              <w:rPr>
                <w:rFonts w:hint="eastAsia" w:ascii="宋体"/>
                <w:b/>
                <w:bCs/>
                <w:sz w:val="18"/>
                <w:szCs w:val="18"/>
                <w:lang w:val="zh-CN"/>
              </w:rPr>
              <w:t>称</w:t>
            </w:r>
          </w:p>
        </w:tc>
        <w:tc>
          <w:tcPr>
            <w:tcW w:w="1418" w:type="dxa"/>
            <w:vAlign w:val="center"/>
          </w:tcPr>
          <w:p>
            <w:pPr>
              <w:jc w:val="center"/>
              <w:rPr>
                <w:rFonts w:ascii="宋体"/>
                <w:b/>
                <w:bCs/>
                <w:sz w:val="18"/>
                <w:szCs w:val="18"/>
                <w:lang w:val="zh-CN"/>
              </w:rPr>
            </w:pPr>
            <w:r>
              <w:rPr>
                <w:rFonts w:hint="eastAsia" w:ascii="宋体"/>
                <w:b/>
                <w:bCs/>
                <w:sz w:val="18"/>
                <w:szCs w:val="18"/>
                <w:lang w:val="zh-CN"/>
              </w:rPr>
              <w:t>数量（份）</w:t>
            </w:r>
          </w:p>
        </w:tc>
        <w:tc>
          <w:tcPr>
            <w:tcW w:w="1276" w:type="dxa"/>
            <w:vAlign w:val="center"/>
          </w:tcPr>
          <w:p>
            <w:pPr>
              <w:jc w:val="center"/>
              <w:rPr>
                <w:rFonts w:ascii="宋体" w:cs="宋体"/>
                <w:b/>
                <w:bCs/>
                <w:sz w:val="18"/>
                <w:szCs w:val="18"/>
                <w:lang w:val="zh-CN"/>
              </w:rPr>
            </w:pPr>
            <w:r>
              <w:rPr>
                <w:rFonts w:hint="eastAsia" w:ascii="宋体"/>
                <w:b/>
                <w:bCs/>
                <w:sz w:val="18"/>
                <w:szCs w:val="18"/>
                <w:lang w:val="zh-CN"/>
              </w:rPr>
              <w:t>单价（元）</w:t>
            </w:r>
          </w:p>
        </w:tc>
        <w:tc>
          <w:tcPr>
            <w:tcW w:w="1275" w:type="dxa"/>
          </w:tcPr>
          <w:p>
            <w:pPr>
              <w:rPr>
                <w:rFonts w:ascii="宋体"/>
                <w:b/>
                <w:bCs/>
                <w:sz w:val="18"/>
                <w:szCs w:val="18"/>
                <w:lang w:val="zh-CN"/>
              </w:rPr>
            </w:pPr>
            <w:r>
              <w:rPr>
                <w:rFonts w:hint="eastAsia" w:ascii="宋体"/>
                <w:b/>
                <w:bCs/>
                <w:sz w:val="18"/>
                <w:szCs w:val="18"/>
                <w:lang w:val="zh-CN"/>
              </w:rPr>
              <w:t>总价（元）</w:t>
            </w:r>
          </w:p>
        </w:tc>
        <w:tc>
          <w:tcPr>
            <w:tcW w:w="3261" w:type="dxa"/>
            <w:vAlign w:val="center"/>
          </w:tcPr>
          <w:p>
            <w:pPr>
              <w:jc w:val="center"/>
              <w:rPr>
                <w:rFonts w:ascii="宋体"/>
                <w:b/>
                <w:bCs/>
                <w:sz w:val="18"/>
                <w:szCs w:val="18"/>
                <w:lang w:val="zh-CN"/>
              </w:rPr>
            </w:pPr>
            <w:r>
              <w:rPr>
                <w:rFonts w:hint="eastAsia" w:ascii="宋体"/>
                <w:b/>
                <w:bCs/>
                <w:sz w:val="18"/>
                <w:szCs w:val="18"/>
                <w:lang w:val="zh-CN"/>
              </w:rPr>
              <w:t>其中，</w:t>
            </w:r>
            <w:r>
              <w:rPr>
                <w:rFonts w:hint="eastAsia" w:ascii="宋体" w:hAnsi="宋体"/>
                <w:b/>
                <w:bCs/>
                <w:kern w:val="0"/>
                <w:sz w:val="18"/>
                <w:szCs w:val="18"/>
              </w:rPr>
              <w:t>小、微型企业产品（元）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10" w:type="dxa"/>
            <w:vAlign w:val="center"/>
          </w:tcPr>
          <w:p>
            <w:pPr>
              <w:jc w:val="center"/>
              <w:rPr>
                <w:rFonts w:ascii="宋体"/>
                <w:spacing w:val="-2"/>
                <w:sz w:val="18"/>
                <w:szCs w:val="18"/>
              </w:rPr>
            </w:pPr>
            <w:r>
              <w:rPr>
                <w:rFonts w:hint="eastAsia" w:ascii="宋体"/>
                <w:spacing w:val="-2"/>
                <w:sz w:val="18"/>
                <w:szCs w:val="18"/>
              </w:rPr>
              <w:t>1</w:t>
            </w:r>
          </w:p>
        </w:tc>
        <w:tc>
          <w:tcPr>
            <w:tcW w:w="3118" w:type="dxa"/>
            <w:gridSpan w:val="2"/>
            <w:vAlign w:val="center"/>
          </w:tcPr>
          <w:p>
            <w:pPr>
              <w:rPr>
                <w:rFonts w:ascii="宋体"/>
                <w:spacing w:val="-2"/>
                <w:sz w:val="18"/>
                <w:szCs w:val="18"/>
              </w:rPr>
            </w:pPr>
            <w:r>
              <w:rPr>
                <w:rFonts w:hint="eastAsia" w:ascii="宋体"/>
                <w:spacing w:val="-2"/>
                <w:sz w:val="18"/>
                <w:szCs w:val="18"/>
              </w:rPr>
              <w:t>溧水区人民医院《出生医学证明》档案资料整理服务项目</w:t>
            </w:r>
          </w:p>
        </w:tc>
        <w:tc>
          <w:tcPr>
            <w:tcW w:w="1418" w:type="dxa"/>
            <w:vAlign w:val="center"/>
          </w:tcPr>
          <w:p>
            <w:pPr>
              <w:jc w:val="center"/>
              <w:rPr>
                <w:rFonts w:hint="default" w:ascii="宋体" w:eastAsia="宋体"/>
                <w:sz w:val="18"/>
                <w:szCs w:val="18"/>
                <w:lang w:val="en-US" w:eastAsia="zh-CN"/>
              </w:rPr>
            </w:pPr>
            <w:r>
              <w:rPr>
                <w:rFonts w:hint="eastAsia" w:ascii="宋体"/>
                <w:sz w:val="18"/>
                <w:szCs w:val="18"/>
                <w:lang w:val="en-US" w:eastAsia="zh-CN"/>
              </w:rPr>
              <w:t>11120</w:t>
            </w:r>
          </w:p>
        </w:tc>
        <w:tc>
          <w:tcPr>
            <w:tcW w:w="1276" w:type="dxa"/>
            <w:vAlign w:val="center"/>
          </w:tcPr>
          <w:p>
            <w:pPr>
              <w:jc w:val="center"/>
              <w:rPr>
                <w:rFonts w:ascii="宋体"/>
                <w:sz w:val="18"/>
                <w:szCs w:val="18"/>
                <w:lang w:val="zh-CN"/>
              </w:rPr>
            </w:pPr>
          </w:p>
        </w:tc>
        <w:tc>
          <w:tcPr>
            <w:tcW w:w="1275" w:type="dxa"/>
          </w:tcPr>
          <w:p>
            <w:pPr>
              <w:jc w:val="center"/>
              <w:rPr>
                <w:rFonts w:ascii="宋体"/>
                <w:sz w:val="18"/>
                <w:szCs w:val="18"/>
                <w:lang w:val="zh-CN"/>
              </w:rPr>
            </w:pPr>
          </w:p>
        </w:tc>
        <w:tc>
          <w:tcPr>
            <w:tcW w:w="3261" w:type="dxa"/>
            <w:vAlign w:val="center"/>
          </w:tcPr>
          <w:p>
            <w:pPr>
              <w:jc w:val="center"/>
              <w:rPr>
                <w:rFonts w:ascii="宋体"/>
                <w:sz w:val="18"/>
                <w:szCs w:val="18"/>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828" w:type="dxa"/>
            <w:gridSpan w:val="3"/>
            <w:vAlign w:val="center"/>
          </w:tcPr>
          <w:p>
            <w:pPr>
              <w:rPr>
                <w:rFonts w:ascii="宋体"/>
                <w:spacing w:val="-2"/>
                <w:sz w:val="18"/>
                <w:szCs w:val="18"/>
              </w:rPr>
            </w:pPr>
            <w:r>
              <w:rPr>
                <w:rFonts w:hint="eastAsia" w:ascii="宋体" w:hAnsi="宋体"/>
                <w:color w:val="000000"/>
                <w:kern w:val="0"/>
                <w:sz w:val="18"/>
                <w:szCs w:val="18"/>
                <w:lang w:val="zh-CN"/>
              </w:rPr>
              <w:t>投标人是否属于小微型企业（在“是”或“否”上打“</w:t>
            </w:r>
            <w:r>
              <w:rPr>
                <w:rFonts w:ascii="Arial" w:hAnsi="Arial" w:cs="Arial"/>
                <w:color w:val="000000"/>
                <w:kern w:val="0"/>
                <w:sz w:val="18"/>
                <w:szCs w:val="18"/>
                <w:lang w:val="zh-CN"/>
              </w:rPr>
              <w:t>√</w:t>
            </w:r>
            <w:r>
              <w:rPr>
                <w:rFonts w:hint="eastAsia" w:ascii="宋体" w:hAnsi="宋体"/>
                <w:color w:val="000000"/>
                <w:kern w:val="0"/>
                <w:sz w:val="18"/>
                <w:szCs w:val="18"/>
                <w:lang w:val="zh-CN"/>
              </w:rPr>
              <w:t>”）</w:t>
            </w:r>
          </w:p>
        </w:tc>
        <w:tc>
          <w:tcPr>
            <w:tcW w:w="2694" w:type="dxa"/>
            <w:gridSpan w:val="2"/>
            <w:vAlign w:val="center"/>
          </w:tcPr>
          <w:p>
            <w:pPr>
              <w:jc w:val="center"/>
              <w:rPr>
                <w:rFonts w:ascii="宋体"/>
                <w:sz w:val="18"/>
                <w:szCs w:val="18"/>
              </w:rPr>
            </w:pPr>
            <w:r>
              <w:rPr>
                <w:rFonts w:hint="eastAsia" w:ascii="宋体"/>
                <w:sz w:val="18"/>
                <w:szCs w:val="18"/>
              </w:rPr>
              <w:t>是           否</w:t>
            </w:r>
          </w:p>
        </w:tc>
        <w:tc>
          <w:tcPr>
            <w:tcW w:w="1275" w:type="dxa"/>
          </w:tcPr>
          <w:p>
            <w:pPr>
              <w:jc w:val="center"/>
              <w:rPr>
                <w:rFonts w:ascii="宋体"/>
                <w:sz w:val="18"/>
                <w:szCs w:val="18"/>
              </w:rPr>
            </w:pPr>
          </w:p>
        </w:tc>
        <w:tc>
          <w:tcPr>
            <w:tcW w:w="3261" w:type="dxa"/>
            <w:vAlign w:val="center"/>
          </w:tcPr>
          <w:p>
            <w:pPr>
              <w:jc w:val="center"/>
              <w:rPr>
                <w:rFonts w:ascii="宋体"/>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154" w:type="dxa"/>
            <w:gridSpan w:val="2"/>
            <w:vAlign w:val="center"/>
          </w:tcPr>
          <w:p>
            <w:pPr>
              <w:widowControl/>
              <w:snapToGrid w:val="0"/>
              <w:jc w:val="center"/>
              <w:rPr>
                <w:rFonts w:ascii="宋体"/>
                <w:kern w:val="0"/>
                <w:sz w:val="18"/>
                <w:szCs w:val="18"/>
                <w:lang w:val="zh-CN"/>
              </w:rPr>
            </w:pPr>
            <w:r>
              <w:rPr>
                <w:rFonts w:hint="eastAsia" w:ascii="宋体" w:hAnsi="宋体"/>
                <w:kern w:val="0"/>
                <w:sz w:val="18"/>
                <w:szCs w:val="18"/>
                <w:lang w:val="zh-CN"/>
              </w:rPr>
              <w:t>投标总价（人民币，大写）</w:t>
            </w:r>
          </w:p>
        </w:tc>
        <w:tc>
          <w:tcPr>
            <w:tcW w:w="3368" w:type="dxa"/>
            <w:gridSpan w:val="3"/>
            <w:vAlign w:val="center"/>
          </w:tcPr>
          <w:p>
            <w:pPr>
              <w:widowControl/>
              <w:snapToGrid w:val="0"/>
              <w:ind w:firstLine="3420" w:firstLineChars="1900"/>
              <w:jc w:val="left"/>
              <w:rPr>
                <w:rFonts w:ascii="宋体"/>
                <w:kern w:val="0"/>
                <w:sz w:val="18"/>
                <w:szCs w:val="18"/>
                <w:lang w:val="zh-CN"/>
              </w:rPr>
            </w:pPr>
            <w:r>
              <w:rPr>
                <w:rFonts w:hint="eastAsia" w:ascii="宋体" w:hAnsi="宋体"/>
                <w:kern w:val="0"/>
                <w:sz w:val="18"/>
                <w:szCs w:val="18"/>
                <w:lang w:val="zh-CN"/>
              </w:rPr>
              <w:t>元</w:t>
            </w:r>
          </w:p>
        </w:tc>
        <w:tc>
          <w:tcPr>
            <w:tcW w:w="1275" w:type="dxa"/>
          </w:tcPr>
          <w:p>
            <w:pPr>
              <w:widowControl/>
              <w:snapToGrid w:val="0"/>
              <w:ind w:firstLine="3420" w:firstLineChars="1900"/>
              <w:jc w:val="left"/>
              <w:rPr>
                <w:rFonts w:ascii="宋体" w:hAnsi="宋体"/>
                <w:kern w:val="0"/>
                <w:sz w:val="18"/>
                <w:szCs w:val="18"/>
                <w:lang w:val="zh-CN"/>
              </w:rPr>
            </w:pPr>
          </w:p>
        </w:tc>
        <w:tc>
          <w:tcPr>
            <w:tcW w:w="3261" w:type="dxa"/>
            <w:vAlign w:val="center"/>
          </w:tcPr>
          <w:p>
            <w:pPr>
              <w:widowControl/>
              <w:snapToGrid w:val="0"/>
              <w:ind w:firstLine="3420" w:firstLineChars="1900"/>
              <w:jc w:val="left"/>
              <w:rPr>
                <w:rFonts w:ascii="宋体" w:hAnsi="宋体"/>
                <w:kern w:val="0"/>
                <w:sz w:val="18"/>
                <w:szCs w:val="18"/>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154" w:type="dxa"/>
            <w:gridSpan w:val="2"/>
            <w:vAlign w:val="center"/>
          </w:tcPr>
          <w:p>
            <w:pPr>
              <w:widowControl/>
              <w:snapToGrid w:val="0"/>
              <w:jc w:val="center"/>
              <w:rPr>
                <w:rFonts w:ascii="宋体" w:hAnsi="宋体"/>
                <w:kern w:val="0"/>
                <w:sz w:val="18"/>
                <w:szCs w:val="18"/>
                <w:lang w:val="zh-CN"/>
              </w:rPr>
            </w:pPr>
            <w:r>
              <w:rPr>
                <w:rFonts w:hint="eastAsia" w:ascii="宋体" w:hAnsi="宋体"/>
                <w:kern w:val="0"/>
                <w:sz w:val="18"/>
                <w:szCs w:val="18"/>
                <w:lang w:val="zh-CN"/>
              </w:rPr>
              <w:t>承诺期限</w:t>
            </w:r>
          </w:p>
        </w:tc>
        <w:tc>
          <w:tcPr>
            <w:tcW w:w="3368" w:type="dxa"/>
            <w:gridSpan w:val="3"/>
            <w:vAlign w:val="center"/>
          </w:tcPr>
          <w:p>
            <w:pPr>
              <w:widowControl/>
              <w:snapToGrid w:val="0"/>
              <w:ind w:firstLine="3420" w:firstLineChars="1900"/>
              <w:jc w:val="left"/>
              <w:rPr>
                <w:rFonts w:ascii="宋体" w:hAnsi="宋体"/>
                <w:kern w:val="0"/>
                <w:sz w:val="18"/>
                <w:szCs w:val="18"/>
                <w:lang w:val="zh-CN"/>
              </w:rPr>
            </w:pPr>
          </w:p>
        </w:tc>
        <w:tc>
          <w:tcPr>
            <w:tcW w:w="1275" w:type="dxa"/>
          </w:tcPr>
          <w:p>
            <w:pPr>
              <w:widowControl/>
              <w:snapToGrid w:val="0"/>
              <w:ind w:firstLine="3420" w:firstLineChars="1900"/>
              <w:jc w:val="left"/>
              <w:rPr>
                <w:rFonts w:ascii="宋体" w:hAnsi="宋体"/>
                <w:kern w:val="0"/>
                <w:sz w:val="18"/>
                <w:szCs w:val="18"/>
                <w:lang w:val="zh-CN"/>
              </w:rPr>
            </w:pPr>
          </w:p>
        </w:tc>
        <w:tc>
          <w:tcPr>
            <w:tcW w:w="3261" w:type="dxa"/>
            <w:vAlign w:val="center"/>
          </w:tcPr>
          <w:p>
            <w:pPr>
              <w:widowControl/>
              <w:snapToGrid w:val="0"/>
              <w:ind w:firstLine="3420" w:firstLineChars="1900"/>
              <w:jc w:val="left"/>
              <w:rPr>
                <w:rFonts w:ascii="宋体" w:hAnsi="宋体"/>
                <w:kern w:val="0"/>
                <w:sz w:val="18"/>
                <w:szCs w:val="18"/>
                <w:lang w:val="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154" w:type="dxa"/>
            <w:gridSpan w:val="2"/>
            <w:vAlign w:val="center"/>
          </w:tcPr>
          <w:p>
            <w:pPr>
              <w:widowControl/>
              <w:snapToGrid w:val="0"/>
              <w:jc w:val="center"/>
              <w:rPr>
                <w:rFonts w:ascii="宋体" w:hAnsi="宋体"/>
                <w:kern w:val="0"/>
                <w:sz w:val="18"/>
                <w:szCs w:val="18"/>
                <w:lang w:val="zh-CN"/>
              </w:rPr>
            </w:pPr>
            <w:r>
              <w:rPr>
                <w:rFonts w:hint="eastAsia" w:ascii="宋体" w:hAnsi="宋体"/>
                <w:kern w:val="0"/>
                <w:sz w:val="18"/>
                <w:szCs w:val="18"/>
                <w:lang w:val="zh-CN"/>
              </w:rPr>
              <w:t>其他优惠条款</w:t>
            </w:r>
          </w:p>
        </w:tc>
        <w:tc>
          <w:tcPr>
            <w:tcW w:w="3368" w:type="dxa"/>
            <w:gridSpan w:val="3"/>
            <w:vAlign w:val="center"/>
          </w:tcPr>
          <w:p>
            <w:pPr>
              <w:widowControl/>
              <w:snapToGrid w:val="0"/>
              <w:ind w:firstLine="3420" w:firstLineChars="1900"/>
              <w:jc w:val="left"/>
              <w:rPr>
                <w:rFonts w:ascii="宋体" w:hAnsi="宋体"/>
                <w:kern w:val="0"/>
                <w:sz w:val="18"/>
                <w:szCs w:val="18"/>
                <w:lang w:val="zh-CN"/>
              </w:rPr>
            </w:pPr>
          </w:p>
        </w:tc>
        <w:tc>
          <w:tcPr>
            <w:tcW w:w="1275" w:type="dxa"/>
          </w:tcPr>
          <w:p>
            <w:pPr>
              <w:widowControl/>
              <w:snapToGrid w:val="0"/>
              <w:ind w:firstLine="3420" w:firstLineChars="1900"/>
              <w:jc w:val="left"/>
              <w:rPr>
                <w:rFonts w:ascii="宋体" w:hAnsi="宋体"/>
                <w:kern w:val="0"/>
                <w:sz w:val="18"/>
                <w:szCs w:val="18"/>
                <w:lang w:val="zh-CN"/>
              </w:rPr>
            </w:pPr>
          </w:p>
        </w:tc>
        <w:tc>
          <w:tcPr>
            <w:tcW w:w="3261" w:type="dxa"/>
            <w:vAlign w:val="center"/>
          </w:tcPr>
          <w:p>
            <w:pPr>
              <w:widowControl/>
              <w:snapToGrid w:val="0"/>
              <w:ind w:firstLine="3420" w:firstLineChars="1900"/>
              <w:jc w:val="left"/>
              <w:rPr>
                <w:rFonts w:ascii="宋体" w:hAnsi="宋体"/>
                <w:kern w:val="0"/>
                <w:sz w:val="18"/>
                <w:szCs w:val="18"/>
                <w:lang w:val="zh-CN"/>
              </w:rPr>
            </w:pPr>
          </w:p>
        </w:tc>
      </w:tr>
    </w:tbl>
    <w:p>
      <w:pPr>
        <w:widowControl/>
        <w:adjustRightInd w:val="0"/>
        <w:jc w:val="left"/>
        <w:rPr>
          <w:rFonts w:ascii="宋体" w:hAnsi="宋体"/>
          <w:kern w:val="0"/>
          <w:sz w:val="18"/>
          <w:szCs w:val="18"/>
          <w:lang w:val="zh-CN"/>
        </w:rPr>
      </w:pPr>
      <w:r>
        <w:rPr>
          <w:rFonts w:hint="eastAsia" w:ascii="宋体" w:hAnsi="宋体"/>
          <w:kern w:val="0"/>
          <w:sz w:val="18"/>
          <w:szCs w:val="18"/>
          <w:lang w:val="zh-CN"/>
        </w:rPr>
        <w:t>供应商名称</w:t>
      </w:r>
      <w:r>
        <w:rPr>
          <w:rFonts w:ascii="宋体" w:hAnsi="宋体"/>
          <w:kern w:val="0"/>
          <w:sz w:val="18"/>
          <w:szCs w:val="18"/>
          <w:lang w:val="zh-CN"/>
        </w:rPr>
        <w:t>:</w:t>
      </w:r>
      <w:r>
        <w:rPr>
          <w:rFonts w:ascii="宋体" w:hAnsi="宋体"/>
          <w:kern w:val="0"/>
          <w:sz w:val="18"/>
          <w:szCs w:val="18"/>
          <w:u w:val="single"/>
          <w:lang w:val="zh-CN"/>
        </w:rPr>
        <w:t xml:space="preserve">                                                  </w:t>
      </w:r>
      <w:r>
        <w:rPr>
          <w:rFonts w:hint="eastAsia" w:ascii="宋体" w:hAnsi="宋体"/>
          <w:kern w:val="0"/>
          <w:sz w:val="18"/>
          <w:szCs w:val="18"/>
          <w:lang w:val="zh-CN"/>
        </w:rPr>
        <w:t>（盖章）</w:t>
      </w:r>
    </w:p>
    <w:p>
      <w:pPr>
        <w:widowControl/>
        <w:adjustRightInd w:val="0"/>
        <w:jc w:val="left"/>
        <w:rPr>
          <w:rFonts w:ascii="宋体" w:hAnsi="宋体"/>
          <w:kern w:val="0"/>
          <w:sz w:val="18"/>
          <w:szCs w:val="18"/>
          <w:lang w:val="zh-CN"/>
        </w:rPr>
      </w:pPr>
      <w:r>
        <w:rPr>
          <w:rFonts w:hint="eastAsia" w:ascii="宋体" w:hAnsi="宋体"/>
          <w:kern w:val="0"/>
          <w:sz w:val="18"/>
          <w:szCs w:val="18"/>
          <w:lang w:val="zh-CN"/>
        </w:rPr>
        <w:t>法定代表人或授权人签字：</w:t>
      </w:r>
      <w:r>
        <w:rPr>
          <w:rFonts w:ascii="宋体" w:hAnsi="宋体"/>
          <w:kern w:val="0"/>
          <w:sz w:val="18"/>
          <w:szCs w:val="18"/>
          <w:u w:val="single"/>
          <w:lang w:val="zh-CN"/>
        </w:rPr>
        <w:t xml:space="preserve">                        </w:t>
      </w:r>
    </w:p>
    <w:p>
      <w:pPr>
        <w:widowControl/>
        <w:adjustRightInd w:val="0"/>
        <w:jc w:val="left"/>
        <w:rPr>
          <w:rFonts w:ascii="宋体" w:hAnsi="宋体" w:cs="宋体"/>
          <w:kern w:val="0"/>
          <w:sz w:val="18"/>
          <w:szCs w:val="18"/>
          <w:lang w:val="zh-CN"/>
        </w:rPr>
      </w:pPr>
      <w:r>
        <w:rPr>
          <w:rFonts w:hint="eastAsia" w:ascii="宋体" w:hAnsi="宋体" w:cs="宋体"/>
          <w:kern w:val="0"/>
          <w:sz w:val="18"/>
          <w:szCs w:val="18"/>
          <w:lang w:val="zh-CN"/>
        </w:rPr>
        <w:t>说明：</w:t>
      </w:r>
      <w:r>
        <w:rPr>
          <w:rFonts w:hint="eastAsia" w:ascii="宋体" w:hAnsi="宋体" w:cs="宋体"/>
          <w:b/>
          <w:kern w:val="0"/>
          <w:sz w:val="18"/>
          <w:szCs w:val="18"/>
          <w:lang w:val="zh-CN"/>
        </w:rPr>
        <w:t>《报价表》一份，要求单独封装并标明“报价表”字样(如未单独封装或未加盖单位公章的,将拒收其文件)，随投标文件一并递交，以便唱标时使用。</w:t>
      </w:r>
      <w:r>
        <w:rPr>
          <w:rFonts w:hint="eastAsia" w:ascii="宋体" w:hAnsi="宋体" w:cs="宋体"/>
          <w:b/>
          <w:color w:val="000000"/>
          <w:kern w:val="0"/>
          <w:sz w:val="18"/>
          <w:szCs w:val="18"/>
          <w:lang w:val="zh-CN"/>
        </w:rPr>
        <w:t xml:space="preserve">                           </w:t>
      </w:r>
    </w:p>
    <w:p>
      <w:pPr>
        <w:widowControl/>
        <w:adjustRightInd w:val="0"/>
        <w:spacing w:line="360" w:lineRule="auto"/>
        <w:jc w:val="left"/>
        <w:rPr>
          <w:sz w:val="18"/>
          <w:szCs w:val="18"/>
        </w:rPr>
      </w:pPr>
    </w:p>
    <w:p>
      <w:pPr>
        <w:widowControl/>
        <w:adjustRightInd w:val="0"/>
        <w:spacing w:line="360" w:lineRule="auto"/>
        <w:jc w:val="left"/>
        <w:rPr>
          <w:rFonts w:ascii="宋体" w:hAnsi="宋体" w:cs="宋体"/>
          <w:b/>
          <w:sz w:val="18"/>
          <w:szCs w:val="18"/>
        </w:rPr>
      </w:pPr>
      <w:r>
        <w:rPr>
          <w:rFonts w:hint="eastAsia" w:ascii="宋体" w:hAnsi="宋体" w:cs="宋体"/>
          <w:b/>
          <w:color w:val="000000"/>
          <w:kern w:val="0"/>
          <w:sz w:val="18"/>
          <w:szCs w:val="18"/>
          <w:lang w:val="zh-CN"/>
        </w:rPr>
        <w:t>目录四、资格证明文件</w:t>
      </w:r>
      <w:bookmarkStart w:id="0" w:name="_Toc489655335"/>
    </w:p>
    <w:p>
      <w:pPr>
        <w:spacing w:line="360" w:lineRule="auto"/>
        <w:jc w:val="center"/>
        <w:outlineLvl w:val="0"/>
        <w:rPr>
          <w:rFonts w:ascii="宋体" w:hAnsi="宋体" w:cs="宋体"/>
          <w:b/>
          <w:sz w:val="18"/>
          <w:szCs w:val="18"/>
        </w:rPr>
      </w:pPr>
      <w:r>
        <w:rPr>
          <w:rFonts w:hint="eastAsia" w:ascii="宋体" w:hAnsi="宋体" w:cs="宋体"/>
          <w:b/>
          <w:sz w:val="18"/>
          <w:szCs w:val="18"/>
        </w:rPr>
        <w:t>资格证明文件</w:t>
      </w:r>
      <w:bookmarkEnd w:id="0"/>
    </w:p>
    <w:p>
      <w:pPr>
        <w:rPr>
          <w:rFonts w:ascii="宋体" w:hAnsi="宋体" w:cs="宋体"/>
          <w:b/>
          <w:bCs/>
          <w:sz w:val="18"/>
          <w:szCs w:val="18"/>
        </w:rPr>
      </w:pPr>
    </w:p>
    <w:p>
      <w:pPr>
        <w:autoSpaceDE w:val="0"/>
        <w:autoSpaceDN w:val="0"/>
        <w:adjustRightInd w:val="0"/>
        <w:rPr>
          <w:rFonts w:ascii="宋体" w:hAnsi="宋体" w:cs="宋体"/>
          <w:b/>
          <w:bCs/>
          <w:color w:val="000000"/>
          <w:sz w:val="18"/>
          <w:szCs w:val="18"/>
        </w:rPr>
      </w:pPr>
    </w:p>
    <w:p>
      <w:pPr>
        <w:autoSpaceDE w:val="0"/>
        <w:autoSpaceDN w:val="0"/>
        <w:adjustRightInd w:val="0"/>
        <w:rPr>
          <w:rFonts w:hint="eastAsia" w:ascii="宋体" w:hAnsi="宋体" w:eastAsia="宋体" w:cs="宋体"/>
          <w:b/>
          <w:bCs/>
          <w:color w:val="000000"/>
          <w:sz w:val="18"/>
          <w:szCs w:val="18"/>
          <w:lang w:eastAsia="zh-CN"/>
        </w:rPr>
      </w:pPr>
      <w:r>
        <w:rPr>
          <w:rFonts w:hint="eastAsia" w:ascii="宋体" w:hAnsi="宋体" w:cs="宋体"/>
          <w:b/>
          <w:bCs/>
          <w:color w:val="000000"/>
          <w:sz w:val="18"/>
          <w:szCs w:val="18"/>
        </w:rPr>
        <w:t>目录五、服务条款偏离表</w:t>
      </w:r>
      <w:r>
        <w:rPr>
          <w:rFonts w:hint="eastAsia" w:ascii="宋体" w:hAnsi="宋体" w:cs="宋体"/>
          <w:b/>
          <w:bCs/>
          <w:color w:val="000000"/>
          <w:sz w:val="18"/>
          <w:szCs w:val="18"/>
          <w:lang w:eastAsia="zh-CN"/>
        </w:rPr>
        <w:t>（请根据《采购需求》的条款进行逐一响应，如提交此表空白盖章版，则视为全部响应）</w:t>
      </w:r>
    </w:p>
    <w:p>
      <w:pPr>
        <w:autoSpaceDE w:val="0"/>
        <w:autoSpaceDN w:val="0"/>
        <w:adjustRightInd w:val="0"/>
        <w:ind w:left="420"/>
        <w:jc w:val="center"/>
        <w:outlineLvl w:val="0"/>
        <w:rPr>
          <w:rFonts w:ascii="宋体" w:hAnsi="宋体" w:cs="宋体"/>
          <w:b/>
          <w:bCs/>
          <w:sz w:val="18"/>
          <w:szCs w:val="18"/>
          <w:lang w:val="zh-CN"/>
        </w:rPr>
      </w:pPr>
      <w:r>
        <w:rPr>
          <w:rFonts w:hint="eastAsia" w:ascii="宋体" w:hAnsi="宋体" w:cs="宋体"/>
          <w:b/>
          <w:bCs/>
          <w:sz w:val="18"/>
          <w:szCs w:val="18"/>
          <w:lang w:val="zh-CN"/>
        </w:rPr>
        <w:t>服务条款偏离表</w:t>
      </w:r>
    </w:p>
    <w:p>
      <w:pPr>
        <w:autoSpaceDE w:val="0"/>
        <w:autoSpaceDN w:val="0"/>
        <w:adjustRightInd w:val="0"/>
        <w:spacing w:line="312" w:lineRule="auto"/>
        <w:ind w:right="-649" w:rightChars="-309"/>
        <w:rPr>
          <w:rFonts w:ascii="宋体" w:hAnsi="宋体" w:cs="宋体"/>
          <w:sz w:val="18"/>
          <w:szCs w:val="18"/>
        </w:rPr>
      </w:pPr>
      <w:r>
        <w:rPr>
          <w:rFonts w:hint="eastAsia" w:ascii="宋体" w:hAnsi="宋体" w:cs="宋体"/>
          <w:kern w:val="0"/>
          <w:sz w:val="18"/>
          <w:szCs w:val="18"/>
          <w:lang w:val="zh-CN"/>
        </w:rPr>
        <w:t>项目名称：</w:t>
      </w:r>
      <w:r>
        <w:rPr>
          <w:rFonts w:hint="eastAsia" w:ascii="宋体" w:hAnsi="宋体" w:cs="宋体"/>
          <w:kern w:val="0"/>
          <w:sz w:val="18"/>
          <w:szCs w:val="18"/>
        </w:rPr>
        <w:t xml:space="preserve">                                                   项目编号：</w:t>
      </w:r>
    </w:p>
    <w:tbl>
      <w:tblPr>
        <w:tblStyle w:val="17"/>
        <w:tblW w:w="9424" w:type="dxa"/>
        <w:jc w:val="center"/>
        <w:tblLayout w:type="fixed"/>
        <w:tblCellMar>
          <w:top w:w="0" w:type="dxa"/>
          <w:left w:w="10" w:type="dxa"/>
          <w:bottom w:w="0" w:type="dxa"/>
          <w:right w:w="10" w:type="dxa"/>
        </w:tblCellMar>
      </w:tblPr>
      <w:tblGrid>
        <w:gridCol w:w="758"/>
        <w:gridCol w:w="1786"/>
        <w:gridCol w:w="2534"/>
        <w:gridCol w:w="3240"/>
        <w:gridCol w:w="1106"/>
      </w:tblGrid>
      <w:tr>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r>
              <w:rPr>
                <w:rFonts w:hint="eastAsia" w:ascii="宋体" w:hAnsi="宋体" w:cs="宋体"/>
                <w:sz w:val="18"/>
                <w:szCs w:val="18"/>
                <w:lang w:val="zh-CN"/>
              </w:rPr>
              <w:t>序号</w:t>
            </w:r>
          </w:p>
        </w:tc>
        <w:tc>
          <w:tcPr>
            <w:tcW w:w="178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r>
              <w:rPr>
                <w:rFonts w:hint="eastAsia" w:ascii="宋体" w:hAnsi="宋体" w:cs="宋体"/>
                <w:sz w:val="18"/>
                <w:szCs w:val="18"/>
                <w:lang w:val="zh-CN"/>
              </w:rPr>
              <w:t>采购文件条目号</w:t>
            </w:r>
          </w:p>
        </w:tc>
        <w:tc>
          <w:tcPr>
            <w:tcW w:w="2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r>
              <w:rPr>
                <w:rFonts w:hint="eastAsia" w:ascii="宋体" w:hAnsi="宋体" w:cs="宋体"/>
                <w:sz w:val="18"/>
                <w:szCs w:val="18"/>
                <w:lang w:val="zh-CN"/>
              </w:rPr>
              <w:t>采购要求规格</w:t>
            </w:r>
          </w:p>
        </w:tc>
        <w:tc>
          <w:tcPr>
            <w:tcW w:w="3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r>
              <w:rPr>
                <w:rFonts w:hint="eastAsia" w:ascii="宋体" w:hAnsi="宋体" w:cs="宋体"/>
                <w:sz w:val="18"/>
                <w:szCs w:val="18"/>
                <w:lang w:val="zh-CN"/>
              </w:rPr>
              <w:t>响应规格</w:t>
            </w:r>
          </w:p>
        </w:tc>
        <w:tc>
          <w:tcPr>
            <w:tcW w:w="11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r>
              <w:rPr>
                <w:rFonts w:hint="eastAsia" w:ascii="宋体" w:hAnsi="宋体" w:cs="宋体"/>
                <w:sz w:val="18"/>
                <w:szCs w:val="18"/>
                <w:lang w:val="zh-CN"/>
              </w:rPr>
              <w:t>偏离</w:t>
            </w:r>
          </w:p>
        </w:tc>
      </w:tr>
      <w:tr>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178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2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3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r>
      <w:tr>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178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2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324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ascii="宋体" w:hAnsi="宋体" w:cs="宋体"/>
                <w:sz w:val="18"/>
                <w:szCs w:val="18"/>
                <w:lang w:val="zh-CN"/>
              </w:rPr>
            </w:pPr>
          </w:p>
        </w:tc>
      </w:tr>
    </w:tbl>
    <w:p>
      <w:pPr>
        <w:autoSpaceDE w:val="0"/>
        <w:autoSpaceDN w:val="0"/>
        <w:adjustRightInd w:val="0"/>
        <w:rPr>
          <w:rFonts w:ascii="宋体" w:hAnsi="宋体" w:cs="宋体"/>
          <w:sz w:val="18"/>
          <w:szCs w:val="18"/>
          <w:lang w:val="zh-CN"/>
        </w:rPr>
      </w:pPr>
      <w:r>
        <w:rPr>
          <w:rFonts w:hint="eastAsia" w:ascii="宋体" w:hAnsi="宋体" w:cs="宋体"/>
          <w:sz w:val="18"/>
          <w:szCs w:val="18"/>
          <w:lang w:val="zh-CN"/>
        </w:rPr>
        <w:t>说明：如果行数不够，请自行增加。</w:t>
      </w:r>
    </w:p>
    <w:p>
      <w:pPr>
        <w:autoSpaceDE w:val="0"/>
        <w:autoSpaceDN w:val="0"/>
        <w:adjustRightInd w:val="0"/>
        <w:rPr>
          <w:rFonts w:ascii="宋体" w:hAnsi="宋体" w:cs="宋体"/>
          <w:sz w:val="18"/>
          <w:szCs w:val="18"/>
          <w:lang w:val="zh-CN"/>
        </w:rPr>
      </w:pPr>
      <w:r>
        <w:rPr>
          <w:rFonts w:hint="eastAsia" w:ascii="宋体" w:hAnsi="宋体" w:cs="宋体"/>
          <w:sz w:val="18"/>
          <w:szCs w:val="18"/>
          <w:lang w:val="zh-CN"/>
        </w:rPr>
        <w:t>供应商名称：</w:t>
      </w:r>
      <w:r>
        <w:rPr>
          <w:rFonts w:hint="eastAsia" w:ascii="宋体" w:hAnsi="宋体" w:cs="宋体"/>
          <w:sz w:val="18"/>
          <w:szCs w:val="18"/>
          <w:u w:val="single"/>
          <w:lang w:val="zh-CN"/>
        </w:rPr>
        <w:t xml:space="preserve">                                                    </w:t>
      </w:r>
      <w:r>
        <w:rPr>
          <w:rFonts w:hint="eastAsia" w:ascii="宋体" w:hAnsi="宋体" w:cs="宋体"/>
          <w:sz w:val="18"/>
          <w:szCs w:val="18"/>
          <w:lang w:val="zh-CN"/>
        </w:rPr>
        <w:t>（公章）</w:t>
      </w:r>
    </w:p>
    <w:p>
      <w:pPr>
        <w:spacing w:line="240" w:lineRule="atLeast"/>
        <w:rPr>
          <w:rFonts w:ascii="宋体" w:hAnsi="宋体" w:cs="宋体"/>
          <w:b/>
          <w:sz w:val="18"/>
          <w:szCs w:val="18"/>
        </w:rPr>
      </w:pPr>
    </w:p>
    <w:p>
      <w:pPr>
        <w:spacing w:line="240" w:lineRule="atLeast"/>
        <w:rPr>
          <w:rFonts w:ascii="宋体" w:hAnsi="宋体" w:cs="宋体"/>
          <w:b/>
          <w:sz w:val="18"/>
          <w:szCs w:val="18"/>
        </w:rPr>
      </w:pPr>
    </w:p>
    <w:p>
      <w:pPr>
        <w:spacing w:line="240" w:lineRule="atLeast"/>
        <w:rPr>
          <w:rFonts w:ascii="宋体" w:hAnsi="宋体" w:cs="宋体"/>
          <w:color w:val="000000"/>
          <w:kern w:val="0"/>
          <w:sz w:val="18"/>
          <w:szCs w:val="18"/>
          <w:lang w:val="zh-CN"/>
        </w:rPr>
      </w:pPr>
      <w:r>
        <w:rPr>
          <w:rFonts w:hint="eastAsia" w:ascii="宋体" w:hAnsi="宋体" w:cs="宋体"/>
          <w:b/>
          <w:sz w:val="18"/>
          <w:szCs w:val="18"/>
        </w:rPr>
        <w:t>目录六、服务与承诺（格式自拟）</w:t>
      </w:r>
    </w:p>
    <w:p>
      <w:pPr>
        <w:spacing w:line="240" w:lineRule="atLeast"/>
        <w:jc w:val="center"/>
        <w:rPr>
          <w:rFonts w:ascii="宋体" w:hAnsi="宋体" w:cs="宋体"/>
          <w:color w:val="000000"/>
          <w:kern w:val="0"/>
          <w:sz w:val="18"/>
          <w:szCs w:val="18"/>
          <w:lang w:val="zh-CN"/>
        </w:rPr>
      </w:pPr>
      <w:r>
        <w:rPr>
          <w:rFonts w:hint="eastAsia" w:ascii="宋体" w:hAnsi="宋体" w:cs="宋体"/>
          <w:color w:val="000000"/>
          <w:kern w:val="0"/>
          <w:sz w:val="18"/>
          <w:szCs w:val="18"/>
          <w:lang w:val="zh-CN"/>
        </w:rPr>
        <w:t>服务与承诺</w:t>
      </w:r>
    </w:p>
    <w:p>
      <w:pPr>
        <w:spacing w:line="240" w:lineRule="atLeast"/>
        <w:rPr>
          <w:rFonts w:ascii="宋体" w:hAnsi="宋体" w:cs="宋体"/>
          <w:color w:val="000000"/>
          <w:kern w:val="0"/>
          <w:sz w:val="18"/>
          <w:szCs w:val="18"/>
        </w:rPr>
      </w:pPr>
      <w:r>
        <w:rPr>
          <w:rFonts w:hint="eastAsia" w:ascii="宋体" w:hAnsi="宋体" w:cs="宋体"/>
          <w:color w:val="000000"/>
          <w:kern w:val="0"/>
          <w:sz w:val="18"/>
          <w:szCs w:val="18"/>
          <w:lang w:val="zh-CN"/>
        </w:rPr>
        <w:t>我公司就项目编号为</w:t>
      </w:r>
      <w:r>
        <w:rPr>
          <w:rFonts w:hint="eastAsia" w:ascii="宋体" w:hAnsi="宋体" w:cs="宋体"/>
          <w:color w:val="000000"/>
          <w:kern w:val="0"/>
          <w:sz w:val="18"/>
          <w:szCs w:val="18"/>
          <w:u w:val="single"/>
        </w:rPr>
        <w:t xml:space="preserve">           </w:t>
      </w:r>
      <w:r>
        <w:rPr>
          <w:rFonts w:hint="eastAsia" w:ascii="宋体" w:hAnsi="宋体" w:cs="宋体"/>
          <w:color w:val="000000"/>
          <w:kern w:val="0"/>
          <w:sz w:val="18"/>
          <w:szCs w:val="18"/>
        </w:rPr>
        <w:t>的</w:t>
      </w:r>
      <w:r>
        <w:rPr>
          <w:rFonts w:hint="eastAsia" w:ascii="宋体" w:hAnsi="宋体" w:cs="宋体"/>
          <w:color w:val="000000"/>
          <w:kern w:val="0"/>
          <w:sz w:val="18"/>
          <w:szCs w:val="18"/>
          <w:u w:val="single"/>
        </w:rPr>
        <w:t xml:space="preserve">          </w:t>
      </w:r>
      <w:r>
        <w:rPr>
          <w:rFonts w:hint="eastAsia" w:ascii="宋体" w:hAnsi="宋体" w:cs="宋体"/>
          <w:color w:val="000000"/>
          <w:kern w:val="0"/>
          <w:sz w:val="18"/>
          <w:szCs w:val="18"/>
        </w:rPr>
        <w:t>服务项目质量保证及服务承诺如下：</w:t>
      </w:r>
    </w:p>
    <w:p>
      <w:pPr>
        <w:spacing w:line="240" w:lineRule="atLeast"/>
        <w:rPr>
          <w:rFonts w:ascii="宋体" w:hAnsi="宋体" w:cs="宋体"/>
          <w:color w:val="000000"/>
          <w:kern w:val="0"/>
          <w:sz w:val="18"/>
          <w:szCs w:val="18"/>
        </w:rPr>
      </w:pPr>
    </w:p>
    <w:p>
      <w:pPr>
        <w:spacing w:line="240" w:lineRule="atLeast"/>
        <w:ind w:firstLine="5220" w:firstLineChars="2900"/>
        <w:rPr>
          <w:rFonts w:ascii="宋体" w:hAnsi="宋体" w:cs="宋体"/>
          <w:color w:val="000000"/>
          <w:kern w:val="0"/>
          <w:sz w:val="18"/>
          <w:szCs w:val="18"/>
        </w:rPr>
      </w:pPr>
      <w:r>
        <w:rPr>
          <w:rFonts w:hint="eastAsia" w:ascii="宋体" w:hAnsi="宋体" w:cs="宋体"/>
          <w:color w:val="000000"/>
          <w:kern w:val="0"/>
          <w:sz w:val="18"/>
          <w:szCs w:val="18"/>
        </w:rPr>
        <w:t>企业名称（盖章）：</w:t>
      </w:r>
    </w:p>
    <w:p>
      <w:pPr>
        <w:spacing w:line="240" w:lineRule="atLeast"/>
        <w:jc w:val="center"/>
        <w:rPr>
          <w:rFonts w:ascii="宋体" w:hAnsi="宋体" w:cs="宋体"/>
          <w:color w:val="000000"/>
          <w:kern w:val="0"/>
          <w:sz w:val="18"/>
          <w:szCs w:val="18"/>
        </w:rPr>
      </w:pPr>
      <w:r>
        <w:rPr>
          <w:rFonts w:hint="eastAsia" w:ascii="宋体" w:hAnsi="宋体" w:cs="宋体"/>
          <w:color w:val="000000"/>
          <w:kern w:val="0"/>
          <w:sz w:val="18"/>
          <w:szCs w:val="18"/>
        </w:rPr>
        <w:t xml:space="preserve">                                                日   期：</w:t>
      </w:r>
    </w:p>
    <w:p>
      <w:pPr>
        <w:spacing w:line="240" w:lineRule="atLeast"/>
        <w:rPr>
          <w:rFonts w:hint="eastAsia" w:ascii="宋体" w:hAnsi="宋体" w:eastAsia="宋体" w:cs="宋体"/>
          <w:b/>
          <w:sz w:val="18"/>
          <w:szCs w:val="18"/>
        </w:rPr>
      </w:pPr>
      <w:r>
        <w:rPr>
          <w:rFonts w:hint="eastAsia" w:ascii="宋体" w:hAnsi="宋体" w:cs="宋体"/>
          <w:b/>
          <w:sz w:val="18"/>
          <w:szCs w:val="18"/>
        </w:rPr>
        <w:t>目录七、</w:t>
      </w:r>
      <w:r>
        <w:rPr>
          <w:rFonts w:hint="eastAsia" w:ascii="宋体" w:hAnsi="宋体" w:eastAsia="宋体" w:cs="宋体"/>
          <w:b/>
          <w:sz w:val="18"/>
          <w:szCs w:val="18"/>
        </w:rPr>
        <w:t>项目实施方案（格式自拟）</w:t>
      </w:r>
    </w:p>
    <w:p>
      <w:pPr>
        <w:pStyle w:val="3"/>
        <w:rPr>
          <w:sz w:val="18"/>
          <w:szCs w:val="18"/>
        </w:rPr>
      </w:pPr>
    </w:p>
    <w:p>
      <w:pPr>
        <w:spacing w:line="400" w:lineRule="exact"/>
        <w:rPr>
          <w:rFonts w:ascii="宋体" w:hAnsi="宋体" w:cs="宋体"/>
          <w:b/>
          <w:sz w:val="18"/>
          <w:szCs w:val="18"/>
        </w:rPr>
      </w:pPr>
      <w:r>
        <w:rPr>
          <w:rFonts w:hint="eastAsia" w:ascii="宋体" w:hAnsi="宋体" w:cs="宋体"/>
          <w:b/>
          <w:color w:val="000000"/>
          <w:sz w:val="18"/>
          <w:szCs w:val="18"/>
        </w:rPr>
        <w:t>目录八、</w:t>
      </w:r>
      <w:r>
        <w:rPr>
          <w:rFonts w:hint="eastAsia" w:ascii="宋体" w:hAnsi="宋体" w:cs="宋体"/>
          <w:b/>
          <w:sz w:val="18"/>
          <w:szCs w:val="18"/>
        </w:rPr>
        <w:t>供应商拟投入本项目服务人员一览表</w:t>
      </w:r>
    </w:p>
    <w:p>
      <w:pPr>
        <w:spacing w:line="400" w:lineRule="exact"/>
        <w:jc w:val="center"/>
        <w:rPr>
          <w:rFonts w:ascii="宋体" w:hAnsi="宋体" w:cs="宋体"/>
          <w:b/>
          <w:sz w:val="18"/>
          <w:szCs w:val="18"/>
        </w:rPr>
      </w:pPr>
      <w:r>
        <w:rPr>
          <w:rFonts w:hint="eastAsia" w:ascii="宋体" w:hAnsi="宋体" w:cs="宋体"/>
          <w:b/>
          <w:sz w:val="18"/>
          <w:szCs w:val="18"/>
        </w:rPr>
        <w:t>供应商拟投入本项目服务人员一览表</w:t>
      </w:r>
    </w:p>
    <w:p>
      <w:pPr>
        <w:spacing w:line="400" w:lineRule="exact"/>
        <w:jc w:val="left"/>
        <w:rPr>
          <w:rFonts w:ascii="宋体" w:hAnsi="宋体" w:cs="宋体"/>
          <w:b/>
          <w:sz w:val="18"/>
          <w:szCs w:val="18"/>
        </w:rPr>
      </w:pPr>
      <w:r>
        <w:rPr>
          <w:rFonts w:hint="eastAsia" w:ascii="宋体" w:hAnsi="宋体" w:cs="宋体"/>
          <w:sz w:val="18"/>
          <w:szCs w:val="18"/>
          <w:lang w:val="zh-CN"/>
        </w:rPr>
        <w:t>项目名称：</w:t>
      </w:r>
      <w:r>
        <w:rPr>
          <w:rFonts w:hint="eastAsia" w:ascii="宋体" w:hAnsi="宋体" w:cs="宋体"/>
          <w:sz w:val="18"/>
          <w:szCs w:val="18"/>
        </w:rPr>
        <w:t xml:space="preserve">                                                 </w:t>
      </w:r>
      <w:r>
        <w:rPr>
          <w:rFonts w:hint="eastAsia" w:ascii="宋体" w:hAnsi="宋体" w:cs="宋体"/>
          <w:sz w:val="18"/>
          <w:szCs w:val="18"/>
          <w:lang w:val="zh-CN"/>
        </w:rPr>
        <w:t>项目编号：</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50"/>
        <w:gridCol w:w="851"/>
        <w:gridCol w:w="903"/>
        <w:gridCol w:w="656"/>
        <w:gridCol w:w="850"/>
        <w:gridCol w:w="851"/>
        <w:gridCol w:w="1091"/>
        <w:gridCol w:w="747"/>
        <w:gridCol w:w="71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818"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序号</w:t>
            </w:r>
          </w:p>
        </w:tc>
        <w:tc>
          <w:tcPr>
            <w:tcW w:w="850"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姓名</w:t>
            </w:r>
          </w:p>
        </w:tc>
        <w:tc>
          <w:tcPr>
            <w:tcW w:w="851"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性别</w:t>
            </w:r>
          </w:p>
        </w:tc>
        <w:tc>
          <w:tcPr>
            <w:tcW w:w="903"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年龄</w:t>
            </w:r>
          </w:p>
        </w:tc>
        <w:tc>
          <w:tcPr>
            <w:tcW w:w="656"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专业</w:t>
            </w:r>
          </w:p>
        </w:tc>
        <w:tc>
          <w:tcPr>
            <w:tcW w:w="850"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学历</w:t>
            </w:r>
          </w:p>
        </w:tc>
        <w:tc>
          <w:tcPr>
            <w:tcW w:w="851"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执业</w:t>
            </w:r>
          </w:p>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资格</w:t>
            </w:r>
          </w:p>
        </w:tc>
        <w:tc>
          <w:tcPr>
            <w:tcW w:w="1091"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证书号</w:t>
            </w:r>
          </w:p>
        </w:tc>
        <w:tc>
          <w:tcPr>
            <w:tcW w:w="747"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技术职称</w:t>
            </w:r>
          </w:p>
        </w:tc>
        <w:tc>
          <w:tcPr>
            <w:tcW w:w="717"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相关工作年限</w:t>
            </w:r>
          </w:p>
        </w:tc>
        <w:tc>
          <w:tcPr>
            <w:tcW w:w="719" w:type="dxa"/>
            <w:vAlign w:val="center"/>
          </w:tcPr>
          <w:p>
            <w:pPr>
              <w:autoSpaceDE w:val="0"/>
              <w:autoSpaceDN w:val="0"/>
              <w:adjustRightInd w:val="0"/>
              <w:spacing w:line="400" w:lineRule="exact"/>
              <w:jc w:val="center"/>
              <w:rPr>
                <w:rFonts w:ascii="宋体" w:hAnsi="宋体" w:cs="宋体"/>
                <w:b/>
                <w:sz w:val="18"/>
                <w:szCs w:val="18"/>
                <w:lang w:val="zh-CN"/>
              </w:rPr>
            </w:pPr>
            <w:r>
              <w:rPr>
                <w:rFonts w:hint="eastAsia" w:ascii="宋体" w:hAnsi="宋体" w:cs="宋体"/>
                <w:b/>
                <w:sz w:val="18"/>
                <w:szCs w:val="1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903" w:type="dxa"/>
          </w:tcPr>
          <w:p>
            <w:pPr>
              <w:autoSpaceDE w:val="0"/>
              <w:autoSpaceDN w:val="0"/>
              <w:adjustRightInd w:val="0"/>
              <w:spacing w:line="400" w:lineRule="exact"/>
              <w:rPr>
                <w:rFonts w:ascii="宋体" w:hAnsi="宋体" w:cs="宋体"/>
                <w:sz w:val="18"/>
                <w:szCs w:val="18"/>
                <w:lang w:val="zh-CN"/>
              </w:rPr>
            </w:pPr>
          </w:p>
        </w:tc>
        <w:tc>
          <w:tcPr>
            <w:tcW w:w="656"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1091" w:type="dxa"/>
          </w:tcPr>
          <w:p>
            <w:pPr>
              <w:autoSpaceDE w:val="0"/>
              <w:autoSpaceDN w:val="0"/>
              <w:adjustRightInd w:val="0"/>
              <w:spacing w:line="400" w:lineRule="exact"/>
              <w:rPr>
                <w:rFonts w:ascii="宋体" w:hAnsi="宋体" w:cs="宋体"/>
                <w:sz w:val="18"/>
                <w:szCs w:val="18"/>
                <w:lang w:val="zh-CN"/>
              </w:rPr>
            </w:pPr>
          </w:p>
        </w:tc>
        <w:tc>
          <w:tcPr>
            <w:tcW w:w="747" w:type="dxa"/>
          </w:tcPr>
          <w:p>
            <w:pPr>
              <w:autoSpaceDE w:val="0"/>
              <w:autoSpaceDN w:val="0"/>
              <w:adjustRightInd w:val="0"/>
              <w:spacing w:line="400" w:lineRule="exact"/>
              <w:rPr>
                <w:rFonts w:ascii="宋体" w:hAnsi="宋体" w:cs="宋体"/>
                <w:sz w:val="18"/>
                <w:szCs w:val="18"/>
                <w:lang w:val="zh-CN"/>
              </w:rPr>
            </w:pPr>
          </w:p>
        </w:tc>
        <w:tc>
          <w:tcPr>
            <w:tcW w:w="717" w:type="dxa"/>
          </w:tcPr>
          <w:p>
            <w:pPr>
              <w:autoSpaceDE w:val="0"/>
              <w:autoSpaceDN w:val="0"/>
              <w:adjustRightInd w:val="0"/>
              <w:spacing w:line="400" w:lineRule="exact"/>
              <w:rPr>
                <w:rFonts w:ascii="宋体" w:hAnsi="宋体" w:cs="宋体"/>
                <w:sz w:val="18"/>
                <w:szCs w:val="18"/>
                <w:lang w:val="zh-CN"/>
              </w:rPr>
            </w:pPr>
          </w:p>
        </w:tc>
        <w:tc>
          <w:tcPr>
            <w:tcW w:w="719" w:type="dxa"/>
          </w:tcPr>
          <w:p>
            <w:pPr>
              <w:autoSpaceDE w:val="0"/>
              <w:autoSpaceDN w:val="0"/>
              <w:adjustRightInd w:val="0"/>
              <w:spacing w:line="400" w:lineRule="exact"/>
              <w:rPr>
                <w:rFonts w:ascii="宋体" w:hAnsi="宋体" w:cs="宋体"/>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903" w:type="dxa"/>
          </w:tcPr>
          <w:p>
            <w:pPr>
              <w:autoSpaceDE w:val="0"/>
              <w:autoSpaceDN w:val="0"/>
              <w:adjustRightInd w:val="0"/>
              <w:spacing w:line="400" w:lineRule="exact"/>
              <w:rPr>
                <w:rFonts w:ascii="宋体" w:hAnsi="宋体" w:cs="宋体"/>
                <w:sz w:val="18"/>
                <w:szCs w:val="18"/>
                <w:lang w:val="zh-CN"/>
              </w:rPr>
            </w:pPr>
          </w:p>
        </w:tc>
        <w:tc>
          <w:tcPr>
            <w:tcW w:w="656"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1091" w:type="dxa"/>
          </w:tcPr>
          <w:p>
            <w:pPr>
              <w:autoSpaceDE w:val="0"/>
              <w:autoSpaceDN w:val="0"/>
              <w:adjustRightInd w:val="0"/>
              <w:spacing w:line="400" w:lineRule="exact"/>
              <w:rPr>
                <w:rFonts w:ascii="宋体" w:hAnsi="宋体" w:cs="宋体"/>
                <w:sz w:val="18"/>
                <w:szCs w:val="18"/>
                <w:lang w:val="zh-CN"/>
              </w:rPr>
            </w:pPr>
          </w:p>
        </w:tc>
        <w:tc>
          <w:tcPr>
            <w:tcW w:w="747" w:type="dxa"/>
          </w:tcPr>
          <w:p>
            <w:pPr>
              <w:autoSpaceDE w:val="0"/>
              <w:autoSpaceDN w:val="0"/>
              <w:adjustRightInd w:val="0"/>
              <w:spacing w:line="400" w:lineRule="exact"/>
              <w:rPr>
                <w:rFonts w:ascii="宋体" w:hAnsi="宋体" w:cs="宋体"/>
                <w:sz w:val="18"/>
                <w:szCs w:val="18"/>
                <w:lang w:val="zh-CN"/>
              </w:rPr>
            </w:pPr>
          </w:p>
        </w:tc>
        <w:tc>
          <w:tcPr>
            <w:tcW w:w="717" w:type="dxa"/>
          </w:tcPr>
          <w:p>
            <w:pPr>
              <w:autoSpaceDE w:val="0"/>
              <w:autoSpaceDN w:val="0"/>
              <w:adjustRightInd w:val="0"/>
              <w:spacing w:line="400" w:lineRule="exact"/>
              <w:rPr>
                <w:rFonts w:ascii="宋体" w:hAnsi="宋体" w:cs="宋体"/>
                <w:sz w:val="18"/>
                <w:szCs w:val="18"/>
                <w:lang w:val="zh-CN"/>
              </w:rPr>
            </w:pPr>
          </w:p>
        </w:tc>
        <w:tc>
          <w:tcPr>
            <w:tcW w:w="719" w:type="dxa"/>
          </w:tcPr>
          <w:p>
            <w:pPr>
              <w:autoSpaceDE w:val="0"/>
              <w:autoSpaceDN w:val="0"/>
              <w:adjustRightInd w:val="0"/>
              <w:spacing w:line="400" w:lineRule="exact"/>
              <w:rPr>
                <w:rFonts w:ascii="宋体" w:hAnsi="宋体" w:cs="宋体"/>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8"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903" w:type="dxa"/>
          </w:tcPr>
          <w:p>
            <w:pPr>
              <w:autoSpaceDE w:val="0"/>
              <w:autoSpaceDN w:val="0"/>
              <w:adjustRightInd w:val="0"/>
              <w:spacing w:line="400" w:lineRule="exact"/>
              <w:rPr>
                <w:rFonts w:ascii="宋体" w:hAnsi="宋体" w:cs="宋体"/>
                <w:sz w:val="18"/>
                <w:szCs w:val="18"/>
                <w:lang w:val="zh-CN"/>
              </w:rPr>
            </w:pPr>
          </w:p>
        </w:tc>
        <w:tc>
          <w:tcPr>
            <w:tcW w:w="656" w:type="dxa"/>
          </w:tcPr>
          <w:p>
            <w:pPr>
              <w:autoSpaceDE w:val="0"/>
              <w:autoSpaceDN w:val="0"/>
              <w:adjustRightInd w:val="0"/>
              <w:spacing w:line="400" w:lineRule="exact"/>
              <w:rPr>
                <w:rFonts w:ascii="宋体" w:hAnsi="宋体" w:cs="宋体"/>
                <w:sz w:val="18"/>
                <w:szCs w:val="18"/>
                <w:lang w:val="zh-CN"/>
              </w:rPr>
            </w:pPr>
          </w:p>
        </w:tc>
        <w:tc>
          <w:tcPr>
            <w:tcW w:w="850" w:type="dxa"/>
          </w:tcPr>
          <w:p>
            <w:pPr>
              <w:autoSpaceDE w:val="0"/>
              <w:autoSpaceDN w:val="0"/>
              <w:adjustRightInd w:val="0"/>
              <w:spacing w:line="400" w:lineRule="exact"/>
              <w:rPr>
                <w:rFonts w:ascii="宋体" w:hAnsi="宋体" w:cs="宋体"/>
                <w:sz w:val="18"/>
                <w:szCs w:val="18"/>
                <w:lang w:val="zh-CN"/>
              </w:rPr>
            </w:pPr>
          </w:p>
        </w:tc>
        <w:tc>
          <w:tcPr>
            <w:tcW w:w="851" w:type="dxa"/>
          </w:tcPr>
          <w:p>
            <w:pPr>
              <w:autoSpaceDE w:val="0"/>
              <w:autoSpaceDN w:val="0"/>
              <w:adjustRightInd w:val="0"/>
              <w:spacing w:line="400" w:lineRule="exact"/>
              <w:rPr>
                <w:rFonts w:ascii="宋体" w:hAnsi="宋体" w:cs="宋体"/>
                <w:sz w:val="18"/>
                <w:szCs w:val="18"/>
                <w:lang w:val="zh-CN"/>
              </w:rPr>
            </w:pPr>
          </w:p>
        </w:tc>
        <w:tc>
          <w:tcPr>
            <w:tcW w:w="1091" w:type="dxa"/>
          </w:tcPr>
          <w:p>
            <w:pPr>
              <w:autoSpaceDE w:val="0"/>
              <w:autoSpaceDN w:val="0"/>
              <w:adjustRightInd w:val="0"/>
              <w:spacing w:line="400" w:lineRule="exact"/>
              <w:rPr>
                <w:rFonts w:ascii="宋体" w:hAnsi="宋体" w:cs="宋体"/>
                <w:sz w:val="18"/>
                <w:szCs w:val="18"/>
                <w:lang w:val="zh-CN"/>
              </w:rPr>
            </w:pPr>
          </w:p>
        </w:tc>
        <w:tc>
          <w:tcPr>
            <w:tcW w:w="747" w:type="dxa"/>
          </w:tcPr>
          <w:p>
            <w:pPr>
              <w:autoSpaceDE w:val="0"/>
              <w:autoSpaceDN w:val="0"/>
              <w:adjustRightInd w:val="0"/>
              <w:spacing w:line="400" w:lineRule="exact"/>
              <w:rPr>
                <w:rFonts w:ascii="宋体" w:hAnsi="宋体" w:cs="宋体"/>
                <w:sz w:val="18"/>
                <w:szCs w:val="18"/>
                <w:lang w:val="zh-CN"/>
              </w:rPr>
            </w:pPr>
          </w:p>
        </w:tc>
        <w:tc>
          <w:tcPr>
            <w:tcW w:w="717" w:type="dxa"/>
          </w:tcPr>
          <w:p>
            <w:pPr>
              <w:autoSpaceDE w:val="0"/>
              <w:autoSpaceDN w:val="0"/>
              <w:adjustRightInd w:val="0"/>
              <w:spacing w:line="400" w:lineRule="exact"/>
              <w:rPr>
                <w:rFonts w:ascii="宋体" w:hAnsi="宋体" w:cs="宋体"/>
                <w:sz w:val="18"/>
                <w:szCs w:val="18"/>
                <w:lang w:val="zh-CN"/>
              </w:rPr>
            </w:pPr>
          </w:p>
        </w:tc>
        <w:tc>
          <w:tcPr>
            <w:tcW w:w="719" w:type="dxa"/>
          </w:tcPr>
          <w:p>
            <w:pPr>
              <w:autoSpaceDE w:val="0"/>
              <w:autoSpaceDN w:val="0"/>
              <w:adjustRightInd w:val="0"/>
              <w:spacing w:line="400" w:lineRule="exact"/>
              <w:rPr>
                <w:rFonts w:ascii="宋体" w:hAnsi="宋体" w:cs="宋体"/>
                <w:sz w:val="18"/>
                <w:szCs w:val="18"/>
                <w:lang w:val="zh-CN"/>
              </w:rPr>
            </w:pPr>
          </w:p>
        </w:tc>
      </w:tr>
    </w:tbl>
    <w:p>
      <w:pPr>
        <w:autoSpaceDE w:val="0"/>
        <w:autoSpaceDN w:val="0"/>
        <w:adjustRightInd w:val="0"/>
        <w:spacing w:line="400" w:lineRule="exact"/>
        <w:rPr>
          <w:rFonts w:ascii="宋体" w:hAnsi="宋体" w:cs="宋体"/>
          <w:kern w:val="0"/>
          <w:sz w:val="18"/>
          <w:szCs w:val="18"/>
        </w:rPr>
      </w:pPr>
      <w:r>
        <w:rPr>
          <w:rFonts w:hint="eastAsia" w:ascii="宋体" w:hAnsi="宋体" w:cs="宋体"/>
          <w:kern w:val="0"/>
          <w:sz w:val="18"/>
          <w:szCs w:val="18"/>
        </w:rPr>
        <w:t>说明：</w:t>
      </w:r>
    </w:p>
    <w:p>
      <w:pPr>
        <w:autoSpaceDE w:val="0"/>
        <w:autoSpaceDN w:val="0"/>
        <w:adjustRightInd w:val="0"/>
        <w:spacing w:line="400" w:lineRule="exact"/>
        <w:rPr>
          <w:rFonts w:ascii="宋体" w:hAnsi="宋体" w:cs="宋体"/>
          <w:b/>
          <w:sz w:val="18"/>
          <w:szCs w:val="18"/>
          <w:lang w:val="zh-CN"/>
        </w:rPr>
      </w:pPr>
      <w:r>
        <w:rPr>
          <w:rFonts w:hint="eastAsia" w:ascii="宋体" w:hAnsi="宋体" w:cs="宋体"/>
          <w:kern w:val="0"/>
          <w:sz w:val="18"/>
          <w:szCs w:val="18"/>
        </w:rPr>
        <w:t>1、</w:t>
      </w:r>
      <w:r>
        <w:rPr>
          <w:rFonts w:hint="eastAsia" w:ascii="宋体" w:hAnsi="宋体" w:cs="宋体"/>
          <w:b/>
          <w:sz w:val="18"/>
          <w:szCs w:val="18"/>
          <w:lang w:val="zh-CN"/>
        </w:rPr>
        <w:t>“备注”栏，可填写该人员擅长的工程（或工作）种类；</w:t>
      </w:r>
    </w:p>
    <w:p>
      <w:pPr>
        <w:widowControl/>
        <w:shd w:val="clear" w:color="auto" w:fill="FFFFFF"/>
        <w:spacing w:line="400" w:lineRule="exact"/>
        <w:jc w:val="left"/>
        <w:rPr>
          <w:rFonts w:ascii="宋体" w:hAnsi="宋体" w:cs="宋体"/>
          <w:kern w:val="0"/>
          <w:sz w:val="18"/>
          <w:szCs w:val="18"/>
        </w:rPr>
      </w:pPr>
      <w:r>
        <w:rPr>
          <w:rFonts w:hint="eastAsia" w:ascii="宋体" w:hAnsi="宋体" w:cs="宋体"/>
          <w:kern w:val="0"/>
          <w:sz w:val="18"/>
          <w:szCs w:val="18"/>
        </w:rPr>
        <w:t>2、如果行数不够，请自行增加。</w:t>
      </w:r>
    </w:p>
    <w:p>
      <w:pPr>
        <w:spacing w:line="360" w:lineRule="auto"/>
        <w:ind w:left="241" w:hanging="181" w:hangingChars="100"/>
        <w:rPr>
          <w:rFonts w:ascii="宋体" w:hAnsi="宋体" w:cs="宋体"/>
          <w:b/>
          <w:color w:val="000000"/>
          <w:sz w:val="18"/>
          <w:szCs w:val="18"/>
        </w:rPr>
      </w:pPr>
    </w:p>
    <w:p>
      <w:pPr>
        <w:pStyle w:val="2"/>
        <w:ind w:firstLine="280"/>
        <w:rPr>
          <w:sz w:val="18"/>
          <w:szCs w:val="18"/>
        </w:rPr>
      </w:pPr>
    </w:p>
    <w:p>
      <w:pPr>
        <w:spacing w:line="240" w:lineRule="atLeast"/>
        <w:rPr>
          <w:rFonts w:ascii="宋体" w:hAnsi="宋体" w:cs="宋体"/>
          <w:b/>
          <w:sz w:val="18"/>
          <w:szCs w:val="18"/>
        </w:rPr>
      </w:pPr>
      <w:r>
        <w:rPr>
          <w:rFonts w:hint="eastAsia" w:ascii="宋体" w:hAnsi="宋体" w:cs="宋体"/>
          <w:b/>
          <w:sz w:val="18"/>
          <w:szCs w:val="18"/>
        </w:rPr>
        <w:t>目录九、采购投标商信用记录表暨信用承诺</w:t>
      </w:r>
    </w:p>
    <w:tbl>
      <w:tblPr>
        <w:tblStyle w:val="17"/>
        <w:tblpPr w:leftFromText="180" w:rightFromText="180" w:vertAnchor="text" w:horzAnchor="margin" w:tblpXSpec="center" w:tblpY="551"/>
        <w:tblW w:w="9860" w:type="dxa"/>
        <w:tblInd w:w="0" w:type="dxa"/>
        <w:tblLayout w:type="fixed"/>
        <w:tblCellMar>
          <w:top w:w="0" w:type="dxa"/>
          <w:left w:w="108" w:type="dxa"/>
          <w:bottom w:w="0" w:type="dxa"/>
          <w:right w:w="108" w:type="dxa"/>
        </w:tblCellMar>
      </w:tblPr>
      <w:tblGrid>
        <w:gridCol w:w="2547"/>
        <w:gridCol w:w="1663"/>
        <w:gridCol w:w="2603"/>
        <w:gridCol w:w="3047"/>
      </w:tblGrid>
      <w:tr>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单位名称</w:t>
            </w:r>
          </w:p>
        </w:tc>
        <w:tc>
          <w:tcPr>
            <w:tcW w:w="1663"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c>
          <w:tcPr>
            <w:tcW w:w="2603"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统一社会信用代码</w:t>
            </w:r>
          </w:p>
        </w:tc>
        <w:tc>
          <w:tcPr>
            <w:tcW w:w="3047"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r>
      <w:tr>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法定代表人</w:t>
            </w:r>
          </w:p>
        </w:tc>
        <w:tc>
          <w:tcPr>
            <w:tcW w:w="1663"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c>
          <w:tcPr>
            <w:tcW w:w="2603"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联系人</w:t>
            </w:r>
          </w:p>
        </w:tc>
        <w:tc>
          <w:tcPr>
            <w:tcW w:w="3047"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r>
      <w:tr>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联系地址</w:t>
            </w:r>
          </w:p>
        </w:tc>
        <w:tc>
          <w:tcPr>
            <w:tcW w:w="1663"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c>
          <w:tcPr>
            <w:tcW w:w="2603"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联系电话</w:t>
            </w:r>
          </w:p>
        </w:tc>
        <w:tc>
          <w:tcPr>
            <w:tcW w:w="3047"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r>
      <w:tr>
        <w:tblPrEx>
          <w:tblCellMar>
            <w:top w:w="0" w:type="dxa"/>
            <w:left w:w="108" w:type="dxa"/>
            <w:bottom w:w="0" w:type="dxa"/>
            <w:right w:w="108" w:type="dxa"/>
          </w:tblCellMar>
        </w:tblPrEx>
        <w:trPr>
          <w:trHeight w:val="221"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信用得分</w:t>
            </w:r>
          </w:p>
        </w:tc>
        <w:tc>
          <w:tcPr>
            <w:tcW w:w="1663"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c>
          <w:tcPr>
            <w:tcW w:w="2603"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星级</w:t>
            </w:r>
          </w:p>
        </w:tc>
        <w:tc>
          <w:tcPr>
            <w:tcW w:w="3047" w:type="dxa"/>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r>
      <w:tr>
        <w:tblPrEx>
          <w:tblCellMar>
            <w:top w:w="0" w:type="dxa"/>
            <w:left w:w="108" w:type="dxa"/>
            <w:bottom w:w="0" w:type="dxa"/>
            <w:right w:w="108" w:type="dxa"/>
          </w:tblCellMar>
        </w:tblPrEx>
        <w:trPr>
          <w:trHeight w:val="577"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sz w:val="18"/>
                <w:szCs w:val="18"/>
              </w:rPr>
              <w:t>诚信档案记录情况</w:t>
            </w:r>
          </w:p>
        </w:tc>
        <w:tc>
          <w:tcPr>
            <w:tcW w:w="7313" w:type="dxa"/>
            <w:gridSpan w:val="3"/>
            <w:tcBorders>
              <w:top w:val="single" w:color="000000" w:sz="4" w:space="0"/>
              <w:left w:val="single" w:color="000000" w:sz="4" w:space="0"/>
              <w:bottom w:val="single" w:color="000000" w:sz="4" w:space="0"/>
              <w:right w:val="single" w:color="000000" w:sz="4" w:space="0"/>
            </w:tcBorders>
            <w:vAlign w:val="center"/>
          </w:tcPr>
          <w:p>
            <w:pPr>
              <w:keepNext/>
              <w:snapToGrid w:val="0"/>
              <w:spacing w:line="360" w:lineRule="auto"/>
              <w:rPr>
                <w:rFonts w:ascii="仿宋" w:hAnsi="仿宋" w:eastAsia="仿宋" w:cs="仿宋"/>
                <w:b/>
                <w:sz w:val="18"/>
                <w:szCs w:val="18"/>
              </w:rPr>
            </w:pPr>
          </w:p>
        </w:tc>
      </w:tr>
      <w:tr>
        <w:tblPrEx>
          <w:tblCellMar>
            <w:top w:w="0" w:type="dxa"/>
            <w:left w:w="108" w:type="dxa"/>
            <w:bottom w:w="0" w:type="dxa"/>
            <w:right w:w="108" w:type="dxa"/>
          </w:tblCellMar>
        </w:tblPrEx>
        <w:trPr>
          <w:trHeight w:val="8673" w:hRule="atLeast"/>
        </w:trPr>
        <w:tc>
          <w:tcPr>
            <w:tcW w:w="2547" w:type="dxa"/>
            <w:tcBorders>
              <w:top w:val="single" w:color="000000" w:sz="4" w:space="0"/>
              <w:left w:val="single" w:color="000000" w:sz="4" w:space="0"/>
              <w:bottom w:val="single" w:color="000000" w:sz="4" w:space="0"/>
              <w:right w:val="single" w:color="000000" w:sz="4" w:space="0"/>
            </w:tcBorders>
            <w:vAlign w:val="center"/>
          </w:tcPr>
          <w:p>
            <w:pPr>
              <w:keepNext/>
              <w:spacing w:line="360" w:lineRule="auto"/>
              <w:rPr>
                <w:rFonts w:ascii="仿宋" w:hAnsi="仿宋" w:eastAsia="仿宋" w:cs="仿宋"/>
                <w:sz w:val="18"/>
                <w:szCs w:val="18"/>
              </w:rPr>
            </w:pPr>
            <w:r>
              <w:rPr>
                <w:rFonts w:hint="eastAsia" w:ascii="仿宋" w:hAnsi="仿宋" w:eastAsia="仿宋" w:cs="仿宋"/>
                <w:b/>
                <w:bCs/>
                <w:kern w:val="0"/>
                <w:sz w:val="18"/>
                <w:szCs w:val="18"/>
              </w:rPr>
              <w:t>信用承诺</w:t>
            </w:r>
          </w:p>
        </w:tc>
        <w:tc>
          <w:tcPr>
            <w:tcW w:w="7313" w:type="dxa"/>
            <w:gridSpan w:val="3"/>
            <w:tcBorders>
              <w:top w:val="single" w:color="000000" w:sz="4" w:space="0"/>
              <w:left w:val="single" w:color="000000" w:sz="4" w:space="0"/>
              <w:bottom w:val="single" w:color="000000" w:sz="4" w:space="0"/>
              <w:right w:val="single" w:color="000000" w:sz="4" w:space="0"/>
            </w:tcBorders>
          </w:tcPr>
          <w:p>
            <w:pPr>
              <w:keepNext/>
              <w:spacing w:line="360" w:lineRule="auto"/>
              <w:ind w:firstLine="180" w:firstLineChars="100"/>
              <w:rPr>
                <w:rFonts w:ascii="仿宋" w:hAnsi="仿宋" w:eastAsia="仿宋" w:cs="仿宋"/>
                <w:sz w:val="18"/>
                <w:szCs w:val="18"/>
              </w:rPr>
            </w:pPr>
            <w:r>
              <w:rPr>
                <w:rFonts w:hint="eastAsia" w:ascii="仿宋" w:hAnsi="仿宋" w:eastAsia="仿宋" w:cs="仿宋"/>
                <w:kern w:val="0"/>
                <w:sz w:val="18"/>
                <w:szCs w:val="18"/>
              </w:rPr>
              <w:t>我公司自愿参加贵公司组织的本次采购活动，严格遵守《中华人民共和国政府采购法》及相关法律法规，坚守公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有重大违法记录;符合法律、行政法规和采购文件规定的其他条件。如有弄虚作假或其他违法违规行为，愿承担一切法律责任，接受各级政府采购监管部门和有权机关的审查和处罚。</w:t>
            </w:r>
            <w:r>
              <w:rPr>
                <w:rFonts w:hint="eastAsia" w:ascii="仿宋" w:hAnsi="仿宋" w:eastAsia="仿宋" w:cs="仿宋"/>
                <w:kern w:val="0"/>
                <w:sz w:val="18"/>
                <w:szCs w:val="18"/>
              </w:rPr>
              <w:br w:type="textWrapping"/>
            </w:r>
            <w:r>
              <w:rPr>
                <w:rFonts w:hint="eastAsia" w:ascii="仿宋" w:hAnsi="仿宋" w:eastAsia="仿宋" w:cs="仿宋"/>
                <w:kern w:val="0"/>
                <w:sz w:val="18"/>
                <w:szCs w:val="18"/>
              </w:rPr>
              <w:t>                              投标商名称（盖章）：</w:t>
            </w:r>
            <w:r>
              <w:rPr>
                <w:rFonts w:hint="eastAsia" w:ascii="仿宋" w:hAnsi="仿宋" w:eastAsia="仿宋" w:cs="仿宋"/>
                <w:kern w:val="0"/>
                <w:sz w:val="18"/>
                <w:szCs w:val="18"/>
              </w:rPr>
              <w:br w:type="textWrapping"/>
            </w:r>
            <w:r>
              <w:rPr>
                <w:rFonts w:hint="eastAsia" w:ascii="仿宋" w:hAnsi="仿宋" w:eastAsia="仿宋" w:cs="仿宋"/>
                <w:kern w:val="0"/>
                <w:sz w:val="18"/>
                <w:szCs w:val="18"/>
              </w:rPr>
              <w:t>                              法定代表人（签字）：</w:t>
            </w:r>
            <w:r>
              <w:rPr>
                <w:rFonts w:hint="eastAsia" w:ascii="仿宋" w:hAnsi="仿宋" w:eastAsia="仿宋" w:cs="仿宋"/>
                <w:kern w:val="0"/>
                <w:sz w:val="18"/>
                <w:szCs w:val="18"/>
              </w:rPr>
              <w:br w:type="textWrapping"/>
            </w:r>
            <w:r>
              <w:rPr>
                <w:rFonts w:hint="eastAsia" w:ascii="仿宋" w:hAnsi="仿宋" w:eastAsia="仿宋" w:cs="仿宋"/>
                <w:kern w:val="0"/>
                <w:sz w:val="18"/>
                <w:szCs w:val="18"/>
              </w:rPr>
              <w:t>                                     二〇    年  月    日</w:t>
            </w:r>
          </w:p>
        </w:tc>
      </w:tr>
    </w:tbl>
    <w:p>
      <w:pPr>
        <w:pStyle w:val="2"/>
        <w:ind w:firstLine="280"/>
        <w:rPr>
          <w:sz w:val="18"/>
          <w:szCs w:val="18"/>
        </w:rPr>
      </w:pPr>
    </w:p>
    <w:p>
      <w:pPr>
        <w:spacing w:line="360" w:lineRule="auto"/>
        <w:ind w:left="241" w:hanging="181" w:hangingChars="100"/>
        <w:rPr>
          <w:rFonts w:ascii="宋体" w:hAnsi="宋体" w:cs="宋体"/>
          <w:b/>
          <w:color w:val="000000"/>
          <w:sz w:val="18"/>
          <w:szCs w:val="18"/>
        </w:rPr>
      </w:pPr>
      <w:r>
        <w:rPr>
          <w:rFonts w:hint="eastAsia" w:ascii="宋体" w:hAnsi="宋体" w:cs="宋体"/>
          <w:b/>
          <w:color w:val="000000"/>
          <w:sz w:val="18"/>
          <w:szCs w:val="18"/>
        </w:rPr>
        <w:t>附件一、无重大违法记录声明(格式)及采购文件</w:t>
      </w:r>
    </w:p>
    <w:p>
      <w:pPr>
        <w:jc w:val="center"/>
        <w:rPr>
          <w:rFonts w:ascii="宋体" w:hAnsi="宋体" w:cs="宋体"/>
          <w:color w:val="000000"/>
          <w:sz w:val="18"/>
          <w:szCs w:val="18"/>
        </w:rPr>
      </w:pPr>
      <w:r>
        <w:rPr>
          <w:rFonts w:hint="eastAsia" w:ascii="宋体" w:hAnsi="宋体" w:cs="宋体"/>
          <w:color w:val="000000"/>
          <w:sz w:val="18"/>
          <w:szCs w:val="18"/>
        </w:rPr>
        <w:t>无重大违法记录声明</w:t>
      </w:r>
    </w:p>
    <w:p>
      <w:pPr>
        <w:autoSpaceDE w:val="0"/>
        <w:autoSpaceDN w:val="0"/>
        <w:adjustRightInd w:val="0"/>
        <w:spacing w:line="360" w:lineRule="auto"/>
        <w:outlineLvl w:val="0"/>
        <w:rPr>
          <w:rFonts w:ascii="宋体" w:hAnsi="宋体" w:cs="宋体"/>
          <w:color w:val="000000"/>
          <w:sz w:val="18"/>
          <w:szCs w:val="18"/>
          <w:lang w:val="zh-CN"/>
        </w:rPr>
      </w:pPr>
      <w:r>
        <w:rPr>
          <w:rFonts w:hint="eastAsia" w:ascii="宋体" w:hAnsi="宋体" w:cs="宋体"/>
          <w:color w:val="000000"/>
          <w:sz w:val="18"/>
          <w:szCs w:val="18"/>
          <w:lang w:val="zh-CN"/>
        </w:rPr>
        <w:t>致：南京市溧水区人民医院</w:t>
      </w:r>
    </w:p>
    <w:p>
      <w:pPr>
        <w:spacing w:line="360" w:lineRule="auto"/>
        <w:ind w:firstLine="360" w:firstLineChars="200"/>
        <w:rPr>
          <w:rFonts w:ascii="宋体" w:hAnsi="宋体" w:cs="宋体"/>
          <w:color w:val="000000"/>
          <w:sz w:val="18"/>
          <w:szCs w:val="18"/>
        </w:rPr>
      </w:pPr>
      <w:r>
        <w:rPr>
          <w:rFonts w:hint="eastAsia" w:ascii="宋体" w:hAnsi="宋体" w:cs="宋体"/>
          <w:color w:val="000000"/>
          <w:sz w:val="18"/>
          <w:szCs w:val="18"/>
        </w:rPr>
        <w:t>我单位</w:t>
      </w:r>
      <w:r>
        <w:rPr>
          <w:rFonts w:hint="eastAsia" w:ascii="宋体" w:hAnsi="宋体" w:cs="宋体"/>
          <w:color w:val="000000"/>
          <w:sz w:val="18"/>
          <w:szCs w:val="18"/>
          <w:u w:val="single"/>
        </w:rPr>
        <w:t xml:space="preserve">                                       </w:t>
      </w:r>
      <w:r>
        <w:rPr>
          <w:rFonts w:hint="eastAsia" w:ascii="宋体" w:hAnsi="宋体" w:cs="宋体"/>
          <w:color w:val="000000"/>
          <w:sz w:val="18"/>
          <w:szCs w:val="18"/>
        </w:rPr>
        <w:t>（供应商名称）郑重声明：</w:t>
      </w:r>
    </w:p>
    <w:p>
      <w:pPr>
        <w:spacing w:line="360" w:lineRule="auto"/>
        <w:ind w:firstLine="360" w:firstLineChars="200"/>
        <w:rPr>
          <w:rFonts w:ascii="宋体" w:hAnsi="宋体" w:cs="宋体"/>
          <w:color w:val="000000"/>
          <w:sz w:val="18"/>
          <w:szCs w:val="18"/>
        </w:rPr>
      </w:pPr>
      <w:r>
        <w:rPr>
          <w:rFonts w:hint="eastAsia" w:ascii="宋体" w:hAnsi="宋体" w:cs="宋体"/>
          <w:color w:val="000000"/>
          <w:sz w:val="18"/>
          <w:szCs w:val="18"/>
        </w:rPr>
        <w:t>参加政府采购活动前3年内在经营活动中</w:t>
      </w:r>
      <w:r>
        <w:rPr>
          <w:rFonts w:hint="eastAsia" w:ascii="宋体" w:hAnsi="宋体" w:cs="宋体"/>
          <w:color w:val="000000"/>
          <w:sz w:val="18"/>
          <w:szCs w:val="18"/>
          <w:u w:val="single"/>
        </w:rPr>
        <w:t xml:space="preserve">        </w:t>
      </w:r>
      <w:r>
        <w:rPr>
          <w:rFonts w:hint="eastAsia" w:ascii="宋体" w:hAnsi="宋体" w:cs="宋体"/>
          <w:color w:val="000000"/>
          <w:sz w:val="18"/>
          <w:szCs w:val="18"/>
        </w:rPr>
        <w:t>（在下划线上如实填写：有或没有）重大违法记录。</w:t>
      </w:r>
    </w:p>
    <w:p>
      <w:pPr>
        <w:spacing w:line="360" w:lineRule="auto"/>
        <w:ind w:firstLine="360" w:firstLineChars="200"/>
        <w:rPr>
          <w:rFonts w:ascii="宋体" w:hAnsi="宋体" w:cs="宋体"/>
          <w:color w:val="000000"/>
          <w:sz w:val="18"/>
          <w:szCs w:val="18"/>
        </w:rPr>
      </w:pPr>
      <w:r>
        <w:rPr>
          <w:rFonts w:hint="eastAsia" w:ascii="宋体" w:hAnsi="宋体" w:cs="宋体"/>
          <w:color w:val="000000"/>
          <w:sz w:val="18"/>
          <w:szCs w:val="18"/>
        </w:rPr>
        <w:t>（说明：政府采购法第二十二条第一款第五项所称重大违法记录，是指供应商因违法经营受到刑事处罚或者责令停产停业、吊销许可证或者执照、较大数额罚款等行政处罚。）</w:t>
      </w:r>
    </w:p>
    <w:p>
      <w:pPr>
        <w:spacing w:line="360" w:lineRule="auto"/>
        <w:ind w:firstLine="4500" w:firstLineChars="2500"/>
        <w:rPr>
          <w:rFonts w:ascii="宋体" w:hAnsi="宋体" w:cs="宋体"/>
          <w:color w:val="000000"/>
          <w:sz w:val="18"/>
          <w:szCs w:val="18"/>
        </w:rPr>
      </w:pPr>
      <w:r>
        <w:rPr>
          <w:rFonts w:hint="eastAsia" w:ascii="宋体" w:hAnsi="宋体" w:cs="宋体"/>
          <w:color w:val="000000"/>
          <w:sz w:val="18"/>
          <w:szCs w:val="18"/>
        </w:rPr>
        <w:t>声明人（公章）：</w:t>
      </w:r>
    </w:p>
    <w:p>
      <w:pPr>
        <w:spacing w:line="360" w:lineRule="auto"/>
        <w:ind w:firstLine="3600" w:firstLineChars="2000"/>
        <w:rPr>
          <w:rFonts w:ascii="宋体" w:hAnsi="宋体" w:cs="宋体"/>
          <w:color w:val="000000"/>
          <w:sz w:val="18"/>
          <w:szCs w:val="18"/>
        </w:rPr>
      </w:pPr>
      <w:r>
        <w:rPr>
          <w:rFonts w:hint="eastAsia" w:ascii="宋体" w:hAnsi="宋体" w:cs="宋体"/>
          <w:color w:val="000000"/>
          <w:sz w:val="18"/>
          <w:szCs w:val="18"/>
        </w:rPr>
        <w:t>日　　　　期：          年     月    日</w:t>
      </w:r>
    </w:p>
    <w:p>
      <w:pPr>
        <w:spacing w:line="360" w:lineRule="auto"/>
        <w:ind w:firstLine="3600" w:firstLineChars="2000"/>
        <w:rPr>
          <w:rFonts w:ascii="宋体" w:hAnsi="宋体" w:cs="宋体"/>
          <w:color w:val="000000"/>
          <w:sz w:val="18"/>
          <w:szCs w:val="18"/>
        </w:rPr>
      </w:pPr>
    </w:p>
    <w:p>
      <w:pPr>
        <w:spacing w:line="360" w:lineRule="auto"/>
        <w:rPr>
          <w:rFonts w:ascii="宋体" w:hAnsi="宋体" w:cs="宋体"/>
          <w:color w:val="000000"/>
          <w:sz w:val="18"/>
          <w:szCs w:val="18"/>
        </w:rPr>
      </w:pPr>
      <w:r>
        <w:rPr>
          <w:rFonts w:hint="eastAsia" w:ascii="宋体" w:hAnsi="宋体" w:cs="宋体"/>
          <w:color w:val="000000"/>
          <w:sz w:val="18"/>
          <w:szCs w:val="18"/>
        </w:rPr>
        <w:t xml:space="preserve"> </w:t>
      </w:r>
    </w:p>
    <w:p>
      <w:pPr>
        <w:spacing w:line="360" w:lineRule="auto"/>
        <w:rPr>
          <w:rFonts w:ascii="宋体" w:hAnsi="宋体" w:cs="宋体"/>
          <w:b/>
          <w:color w:val="000000"/>
          <w:sz w:val="18"/>
          <w:szCs w:val="18"/>
        </w:rPr>
      </w:pPr>
      <w:r>
        <w:rPr>
          <w:rFonts w:hint="eastAsia" w:ascii="宋体" w:hAnsi="宋体" w:cs="宋体"/>
          <w:b/>
          <w:color w:val="000000"/>
          <w:sz w:val="18"/>
          <w:szCs w:val="18"/>
        </w:rPr>
        <w:t>附件二、具备履行合同所必需的设备和专业技术能力的声明格式及证明材料</w:t>
      </w:r>
    </w:p>
    <w:p>
      <w:pPr>
        <w:spacing w:line="360" w:lineRule="auto"/>
        <w:jc w:val="center"/>
        <w:rPr>
          <w:rFonts w:ascii="宋体" w:hAnsi="宋体" w:cs="宋体"/>
          <w:color w:val="000000"/>
          <w:sz w:val="18"/>
          <w:szCs w:val="18"/>
        </w:rPr>
      </w:pPr>
      <w:r>
        <w:rPr>
          <w:rFonts w:hint="eastAsia" w:ascii="宋体" w:hAnsi="宋体" w:cs="宋体"/>
          <w:color w:val="000000"/>
          <w:sz w:val="18"/>
          <w:szCs w:val="18"/>
        </w:rPr>
        <w:t>具备履行合同所必需的设备和专业技术能力的声明格式</w:t>
      </w:r>
    </w:p>
    <w:p>
      <w:pPr>
        <w:autoSpaceDE w:val="0"/>
        <w:autoSpaceDN w:val="0"/>
        <w:adjustRightInd w:val="0"/>
        <w:spacing w:line="360" w:lineRule="auto"/>
        <w:outlineLvl w:val="0"/>
        <w:rPr>
          <w:rFonts w:ascii="宋体" w:hAnsi="宋体" w:cs="宋体"/>
          <w:color w:val="000000"/>
          <w:sz w:val="18"/>
          <w:szCs w:val="18"/>
          <w:lang w:val="zh-CN"/>
        </w:rPr>
      </w:pPr>
      <w:r>
        <w:rPr>
          <w:rFonts w:hint="eastAsia" w:ascii="宋体" w:hAnsi="宋体" w:cs="宋体"/>
          <w:color w:val="000000"/>
          <w:sz w:val="18"/>
          <w:szCs w:val="18"/>
          <w:lang w:val="zh-CN"/>
        </w:rPr>
        <w:t>致：南京市溧水区人民医院</w:t>
      </w:r>
    </w:p>
    <w:p>
      <w:pPr>
        <w:spacing w:line="460" w:lineRule="exact"/>
        <w:ind w:firstLine="492"/>
        <w:rPr>
          <w:rFonts w:ascii="宋体" w:hAnsi="宋体" w:cs="宋体"/>
          <w:color w:val="000000"/>
          <w:sz w:val="18"/>
          <w:szCs w:val="18"/>
        </w:rPr>
      </w:pPr>
      <w:r>
        <w:rPr>
          <w:rFonts w:hint="eastAsia" w:ascii="宋体" w:hAnsi="宋体" w:cs="宋体"/>
          <w:color w:val="000000"/>
          <w:sz w:val="18"/>
          <w:szCs w:val="18"/>
        </w:rPr>
        <w:t>我单位</w:t>
      </w:r>
      <w:r>
        <w:rPr>
          <w:rFonts w:hint="eastAsia" w:ascii="宋体" w:hAnsi="宋体" w:cs="宋体"/>
          <w:color w:val="000000"/>
          <w:sz w:val="18"/>
          <w:szCs w:val="18"/>
          <w:u w:val="single"/>
        </w:rPr>
        <w:t xml:space="preserve">                             </w:t>
      </w:r>
      <w:r>
        <w:rPr>
          <w:rFonts w:hint="eastAsia" w:ascii="宋体" w:hAnsi="宋体" w:cs="宋体"/>
          <w:color w:val="000000"/>
          <w:sz w:val="18"/>
          <w:szCs w:val="18"/>
        </w:rPr>
        <w:t>（供应商名称）郑重声明：我公司具备履行本项采购合同所必需的设备和专业技术能力，为履行本项采购合同我单位具备如下主要设备和主要专业技术能力：</w:t>
      </w:r>
    </w:p>
    <w:p>
      <w:pPr>
        <w:spacing w:line="460" w:lineRule="exact"/>
        <w:ind w:firstLine="492"/>
        <w:rPr>
          <w:rFonts w:ascii="宋体" w:hAnsi="宋体" w:cs="宋体"/>
          <w:color w:val="000000"/>
          <w:sz w:val="18"/>
          <w:szCs w:val="18"/>
        </w:rPr>
      </w:pPr>
      <w:r>
        <w:rPr>
          <w:rFonts w:hint="eastAsia" w:ascii="宋体" w:hAnsi="宋体" w:cs="宋体"/>
          <w:color w:val="000000"/>
          <w:sz w:val="18"/>
          <w:szCs w:val="18"/>
        </w:rPr>
        <w:t>主要设备有：</w:t>
      </w:r>
      <w:r>
        <w:rPr>
          <w:rFonts w:hint="eastAsia" w:ascii="宋体" w:hAnsi="宋体" w:cs="宋体"/>
          <w:color w:val="000000"/>
          <w:sz w:val="18"/>
          <w:szCs w:val="18"/>
          <w:u w:val="single"/>
        </w:rPr>
        <w:t xml:space="preserve">                          </w:t>
      </w:r>
      <w:r>
        <w:rPr>
          <w:rFonts w:hint="eastAsia" w:ascii="宋体" w:hAnsi="宋体" w:cs="宋体"/>
          <w:color w:val="000000"/>
          <w:sz w:val="18"/>
          <w:szCs w:val="18"/>
        </w:rPr>
        <w:t>。(若有)</w:t>
      </w:r>
    </w:p>
    <w:p>
      <w:pPr>
        <w:spacing w:line="460" w:lineRule="exact"/>
        <w:ind w:firstLine="492"/>
        <w:rPr>
          <w:rFonts w:ascii="宋体" w:hAnsi="宋体" w:cs="宋体"/>
          <w:color w:val="000000"/>
          <w:sz w:val="18"/>
          <w:szCs w:val="18"/>
        </w:rPr>
      </w:pPr>
      <w:r>
        <w:rPr>
          <w:rFonts w:hint="eastAsia" w:ascii="宋体" w:hAnsi="宋体" w:cs="宋体"/>
          <w:color w:val="000000"/>
          <w:sz w:val="18"/>
          <w:szCs w:val="18"/>
        </w:rPr>
        <w:t>主要专业技术能力有：</w:t>
      </w:r>
      <w:r>
        <w:rPr>
          <w:rFonts w:hint="eastAsia" w:ascii="宋体" w:hAnsi="宋体" w:cs="宋体"/>
          <w:color w:val="000000"/>
          <w:sz w:val="18"/>
          <w:szCs w:val="18"/>
          <w:u w:val="single"/>
        </w:rPr>
        <w:t xml:space="preserve">                  </w:t>
      </w:r>
      <w:r>
        <w:rPr>
          <w:rFonts w:hint="eastAsia" w:ascii="宋体" w:hAnsi="宋体" w:cs="宋体"/>
          <w:color w:val="000000"/>
          <w:sz w:val="18"/>
          <w:szCs w:val="18"/>
        </w:rPr>
        <w:t>。(若有)</w:t>
      </w:r>
    </w:p>
    <w:p>
      <w:pPr>
        <w:spacing w:line="360" w:lineRule="auto"/>
        <w:ind w:firstLine="4500" w:firstLineChars="2500"/>
        <w:rPr>
          <w:rFonts w:ascii="宋体" w:hAnsi="宋体" w:cs="宋体"/>
          <w:color w:val="000000"/>
          <w:sz w:val="18"/>
          <w:szCs w:val="18"/>
        </w:rPr>
      </w:pPr>
      <w:r>
        <w:rPr>
          <w:rFonts w:hint="eastAsia" w:ascii="宋体" w:hAnsi="宋体" w:cs="宋体"/>
          <w:color w:val="000000"/>
          <w:sz w:val="18"/>
          <w:szCs w:val="18"/>
        </w:rPr>
        <w:t>声明人（公章）：</w:t>
      </w:r>
    </w:p>
    <w:p>
      <w:pPr>
        <w:jc w:val="center"/>
        <w:rPr>
          <w:rFonts w:ascii="宋体" w:hAnsi="宋体" w:cs="宋体"/>
          <w:color w:val="000000"/>
          <w:sz w:val="18"/>
          <w:szCs w:val="18"/>
        </w:rPr>
      </w:pPr>
      <w:r>
        <w:rPr>
          <w:rFonts w:hint="eastAsia" w:ascii="宋体" w:hAnsi="宋体" w:cs="宋体"/>
          <w:color w:val="000000"/>
          <w:sz w:val="18"/>
          <w:szCs w:val="18"/>
        </w:rPr>
        <w:t xml:space="preserve">                         </w:t>
      </w:r>
      <w:r>
        <w:rPr>
          <w:rFonts w:ascii="宋体" w:hAnsi="宋体" w:cs="宋体"/>
          <w:color w:val="000000"/>
          <w:sz w:val="18"/>
          <w:szCs w:val="18"/>
        </w:rPr>
        <w:t xml:space="preserve">          </w:t>
      </w:r>
      <w:r>
        <w:rPr>
          <w:rFonts w:hint="eastAsia" w:ascii="宋体" w:hAnsi="宋体" w:cs="宋体"/>
          <w:color w:val="000000"/>
          <w:sz w:val="18"/>
          <w:szCs w:val="18"/>
        </w:rPr>
        <w:t xml:space="preserve"> 日　　　　期：          年     月    </w:t>
      </w:r>
    </w:p>
    <w:p>
      <w:pPr>
        <w:rPr>
          <w:rFonts w:ascii="宋体" w:hAnsi="宋体" w:cs="宋体"/>
          <w:color w:val="000000"/>
          <w:sz w:val="18"/>
          <w:szCs w:val="18"/>
        </w:rPr>
      </w:pPr>
    </w:p>
    <w:p>
      <w:pPr>
        <w:rPr>
          <w:rFonts w:ascii="宋体" w:hAnsi="宋体" w:cs="宋体"/>
          <w:b/>
          <w:bCs/>
          <w:sz w:val="18"/>
          <w:szCs w:val="18"/>
        </w:rPr>
      </w:pPr>
      <w:r>
        <w:rPr>
          <w:rFonts w:hint="eastAsia" w:ascii="宋体" w:hAnsi="宋体" w:cs="宋体"/>
          <w:b/>
          <w:bCs/>
          <w:sz w:val="18"/>
          <w:szCs w:val="18"/>
        </w:rPr>
        <w:t>附件三、中小企业声明函格式</w:t>
      </w:r>
    </w:p>
    <w:p>
      <w:pPr>
        <w:jc w:val="center"/>
        <w:rPr>
          <w:rFonts w:ascii="宋体" w:hAnsi="宋体" w:cs="宋体"/>
          <w:b/>
          <w:bCs/>
          <w:sz w:val="18"/>
          <w:szCs w:val="18"/>
        </w:rPr>
      </w:pPr>
      <w:r>
        <w:rPr>
          <w:rFonts w:hint="eastAsia" w:ascii="宋体" w:hAnsi="宋体" w:cs="宋体"/>
          <w:b/>
          <w:bCs/>
          <w:sz w:val="18"/>
          <w:szCs w:val="18"/>
        </w:rPr>
        <w:t>中小企业声明函</w:t>
      </w:r>
    </w:p>
    <w:p>
      <w:pPr>
        <w:ind w:firstLine="420"/>
        <w:rPr>
          <w:rFonts w:ascii="宋体" w:hAnsi="宋体" w:cs="宋体"/>
          <w:sz w:val="18"/>
          <w:szCs w:val="18"/>
        </w:rPr>
      </w:pPr>
      <w:r>
        <w:rPr>
          <w:rFonts w:hint="eastAsia" w:ascii="宋体" w:hAnsi="宋体" w:cs="宋体"/>
          <w:sz w:val="18"/>
          <w:szCs w:val="18"/>
        </w:rPr>
        <w:t>本公司郑重声明，根据《政府采购促进中小企业发展暂行办法》（财库[2011]181号）的规定，本公司为______（请填写：小型、微型）企业。即，本公司同时满足以下条件：</w:t>
      </w:r>
    </w:p>
    <w:p>
      <w:pPr>
        <w:ind w:firstLine="420"/>
        <w:rPr>
          <w:rFonts w:ascii="宋体" w:hAnsi="宋体" w:cs="宋体"/>
          <w:sz w:val="18"/>
          <w:szCs w:val="18"/>
        </w:rPr>
      </w:pPr>
      <w:r>
        <w:rPr>
          <w:rFonts w:hint="eastAsia" w:ascii="宋体" w:hAnsi="宋体" w:cs="宋体"/>
          <w:sz w:val="18"/>
          <w:szCs w:val="18"/>
        </w:rPr>
        <w:t>1、根据《工业和信息化部、国家统计局、国家发展和改革委员会、财政部关于印发中小企业划型标准规定的通知》（工信部联企业[2011]300号）规定的划分标准，本公司为______（请填写：小型、微型）企业。</w:t>
      </w:r>
    </w:p>
    <w:p>
      <w:pPr>
        <w:ind w:firstLine="420"/>
        <w:rPr>
          <w:rFonts w:ascii="宋体" w:hAnsi="宋体" w:cs="宋体"/>
          <w:sz w:val="18"/>
          <w:szCs w:val="18"/>
        </w:rPr>
      </w:pPr>
      <w:r>
        <w:rPr>
          <w:rFonts w:hint="eastAsia" w:ascii="宋体" w:hAnsi="宋体" w:cs="宋体"/>
          <w:sz w:val="18"/>
          <w:szCs w:val="18"/>
        </w:rPr>
        <w:t>2、本公司参加__________________单位的________________________项目采购活动提供本企业制造的货物，由本企业承担工程、提供服务，或者提供其他______（请填写：小型、微型）企业制造的货物。本条所称货物不包括使用大中型企业注册商标的货物。</w:t>
      </w:r>
    </w:p>
    <w:p>
      <w:pPr>
        <w:ind w:firstLine="420"/>
        <w:rPr>
          <w:rFonts w:ascii="宋体" w:hAnsi="宋体" w:cs="宋体"/>
          <w:b/>
          <w:sz w:val="18"/>
          <w:szCs w:val="18"/>
        </w:rPr>
      </w:pPr>
      <w:r>
        <w:rPr>
          <w:rFonts w:hint="eastAsia" w:ascii="宋体" w:hAnsi="宋体" w:cs="宋体"/>
          <w:sz w:val="18"/>
          <w:szCs w:val="18"/>
        </w:rPr>
        <w:t>本公司对上述声明的真实性负责。如有虚假，将依法承担相应责任。</w:t>
      </w:r>
    </w:p>
    <w:p>
      <w:pPr>
        <w:widowControl/>
        <w:shd w:val="clear" w:color="auto" w:fill="FFFFFF"/>
        <w:spacing w:line="400" w:lineRule="exact"/>
        <w:ind w:firstLine="420"/>
        <w:rPr>
          <w:rFonts w:ascii="宋体" w:hAnsi="宋体" w:cs="宋体"/>
          <w:color w:val="00B0F0"/>
          <w:sz w:val="18"/>
          <w:szCs w:val="18"/>
        </w:rPr>
      </w:pPr>
      <w:r>
        <w:rPr>
          <w:rFonts w:hint="eastAsia" w:ascii="宋体" w:hAnsi="宋体" w:cs="宋体"/>
          <w:b/>
          <w:bCs/>
          <w:kern w:val="0"/>
          <w:sz w:val="18"/>
          <w:szCs w:val="18"/>
        </w:rPr>
        <w:t>注：供应商属于小微企业情形的，请同时提供相关证书或有效证明材料。如网站截图等。</w:t>
      </w:r>
    </w:p>
    <w:p>
      <w:pPr>
        <w:spacing w:line="400" w:lineRule="exact"/>
        <w:ind w:firstLine="3960" w:firstLineChars="2200"/>
        <w:rPr>
          <w:rFonts w:ascii="宋体" w:hAnsi="宋体" w:cs="宋体"/>
          <w:color w:val="000000"/>
          <w:sz w:val="18"/>
          <w:szCs w:val="18"/>
        </w:rPr>
      </w:pPr>
      <w:r>
        <w:rPr>
          <w:rFonts w:hint="eastAsia" w:ascii="宋体" w:hAnsi="宋体" w:cs="宋体"/>
          <w:color w:val="000000"/>
          <w:sz w:val="18"/>
          <w:szCs w:val="18"/>
        </w:rPr>
        <w:t>企业名称（盖章）：</w:t>
      </w:r>
    </w:p>
    <w:p>
      <w:pPr>
        <w:spacing w:line="400" w:lineRule="exact"/>
        <w:ind w:firstLine="3960" w:firstLineChars="2200"/>
        <w:rPr>
          <w:rFonts w:ascii="宋体" w:hAnsi="宋体" w:cs="宋体"/>
          <w:kern w:val="0"/>
          <w:sz w:val="18"/>
          <w:szCs w:val="18"/>
        </w:rPr>
      </w:pPr>
      <w:r>
        <w:rPr>
          <w:rFonts w:hint="eastAsia" w:ascii="宋体" w:hAnsi="宋体" w:cs="宋体"/>
          <w:color w:val="000000"/>
          <w:sz w:val="18"/>
          <w:szCs w:val="18"/>
        </w:rPr>
        <w:t>日　　　　　期：   年   月   日</w:t>
      </w:r>
    </w:p>
    <w:p>
      <w:pPr>
        <w:pStyle w:val="2"/>
        <w:ind w:firstLine="280"/>
        <w:rPr>
          <w:sz w:val="18"/>
          <w:szCs w:val="18"/>
        </w:rPr>
      </w:pPr>
    </w:p>
    <w:p>
      <w:pPr>
        <w:pStyle w:val="2"/>
        <w:ind w:firstLine="280"/>
        <w:rPr>
          <w:sz w:val="18"/>
          <w:szCs w:val="18"/>
        </w:rPr>
      </w:pPr>
    </w:p>
    <w:p>
      <w:pPr>
        <w:autoSpaceDE w:val="0"/>
        <w:autoSpaceDN w:val="0"/>
        <w:adjustRightInd w:val="0"/>
        <w:spacing w:line="400" w:lineRule="exact"/>
        <w:rPr>
          <w:rFonts w:ascii="宋体" w:hAnsi="宋体" w:cs="宋体"/>
          <w:b/>
          <w:bCs/>
          <w:sz w:val="18"/>
          <w:szCs w:val="18"/>
        </w:rPr>
      </w:pPr>
      <w:r>
        <w:rPr>
          <w:rFonts w:hint="eastAsia" w:ascii="宋体" w:hAnsi="宋体" w:cs="宋体"/>
          <w:b/>
          <w:bCs/>
          <w:sz w:val="18"/>
          <w:szCs w:val="18"/>
        </w:rPr>
        <w:t>附件四、保密协议格式</w:t>
      </w:r>
    </w:p>
    <w:p>
      <w:pPr>
        <w:adjustRightInd w:val="0"/>
        <w:snapToGrid w:val="0"/>
        <w:spacing w:line="400" w:lineRule="exact"/>
        <w:jc w:val="center"/>
        <w:rPr>
          <w:sz w:val="18"/>
          <w:szCs w:val="18"/>
        </w:rPr>
      </w:pPr>
      <w:r>
        <w:rPr>
          <w:rFonts w:hint="eastAsia" w:ascii="宋体" w:hAnsi="宋体" w:cs="宋体"/>
          <w:sz w:val="18"/>
          <w:szCs w:val="18"/>
        </w:rPr>
        <w:t>保密协议</w:t>
      </w:r>
    </w:p>
    <w:p>
      <w:pPr>
        <w:adjustRightInd w:val="0"/>
        <w:snapToGrid w:val="0"/>
        <w:spacing w:line="400" w:lineRule="exact"/>
        <w:ind w:firstLine="360" w:firstLineChars="200"/>
        <w:rPr>
          <w:sz w:val="18"/>
          <w:szCs w:val="18"/>
        </w:rPr>
      </w:pPr>
      <w:r>
        <w:rPr>
          <w:rFonts w:hint="eastAsia"/>
          <w:sz w:val="18"/>
          <w:szCs w:val="18"/>
        </w:rPr>
        <w:t xml:space="preserve">根据中华人民共和国相关法律法现，甲、乙双方签订本保密协议如下： </w:t>
      </w:r>
    </w:p>
    <w:p>
      <w:pPr>
        <w:adjustRightInd w:val="0"/>
        <w:snapToGrid w:val="0"/>
        <w:spacing w:line="400" w:lineRule="exact"/>
        <w:ind w:firstLine="360" w:firstLineChars="200"/>
        <w:rPr>
          <w:sz w:val="18"/>
          <w:szCs w:val="18"/>
        </w:rPr>
      </w:pPr>
      <w:r>
        <w:rPr>
          <w:rFonts w:hint="eastAsia"/>
          <w:sz w:val="18"/>
          <w:szCs w:val="18"/>
        </w:rPr>
        <w:t>第一条：本保密协议所指的保密信息指甲方以书面、口头或电子文件的形式提供给乙方的任何信息或数据，但不包括任何已出版的或其它形式处于公有领域的信息，以及在披露时接受方通过其它合法途径已经获得的信息。</w:t>
      </w:r>
    </w:p>
    <w:p>
      <w:pPr>
        <w:adjustRightInd w:val="0"/>
        <w:snapToGrid w:val="0"/>
        <w:spacing w:line="400" w:lineRule="exact"/>
        <w:ind w:firstLine="360" w:firstLineChars="200"/>
        <w:rPr>
          <w:sz w:val="18"/>
          <w:szCs w:val="18"/>
        </w:rPr>
      </w:pPr>
      <w:r>
        <w:rPr>
          <w:rFonts w:hint="eastAsia"/>
          <w:sz w:val="18"/>
          <w:szCs w:val="18"/>
        </w:rPr>
        <w:t>第二条：</w:t>
      </w:r>
    </w:p>
    <w:p>
      <w:pPr>
        <w:adjustRightInd w:val="0"/>
        <w:snapToGrid w:val="0"/>
        <w:spacing w:line="400" w:lineRule="exact"/>
        <w:ind w:firstLine="360" w:firstLineChars="200"/>
        <w:rPr>
          <w:sz w:val="18"/>
          <w:szCs w:val="18"/>
        </w:rPr>
      </w:pPr>
      <w:r>
        <w:rPr>
          <w:rFonts w:hint="eastAsia"/>
          <w:sz w:val="18"/>
          <w:szCs w:val="18"/>
        </w:rPr>
        <w:t>乙方同意只在本合同的定的范围内使用甲方提供的保密信息。</w:t>
      </w:r>
    </w:p>
    <w:p>
      <w:pPr>
        <w:adjustRightInd w:val="0"/>
        <w:snapToGrid w:val="0"/>
        <w:spacing w:line="400" w:lineRule="exact"/>
        <w:ind w:firstLine="360" w:firstLineChars="200"/>
        <w:rPr>
          <w:sz w:val="18"/>
          <w:szCs w:val="18"/>
        </w:rPr>
      </w:pPr>
      <w:r>
        <w:rPr>
          <w:rFonts w:hint="eastAsia"/>
          <w:sz w:val="18"/>
          <w:szCs w:val="18"/>
        </w:rPr>
        <w:t>(1)采取足够的措施，保护该保密信息，不向任何第三方披露该保密信息项，也不以其它方式让无权接触该信息的单位或个人接触该信息。</w:t>
      </w:r>
    </w:p>
    <w:p>
      <w:pPr>
        <w:adjustRightInd w:val="0"/>
        <w:snapToGrid w:val="0"/>
        <w:spacing w:line="400" w:lineRule="exact"/>
        <w:ind w:firstLine="360" w:firstLineChars="200"/>
        <w:rPr>
          <w:sz w:val="18"/>
          <w:szCs w:val="18"/>
        </w:rPr>
      </w:pPr>
      <w:r>
        <w:rPr>
          <w:rFonts w:hint="eastAsia"/>
          <w:sz w:val="18"/>
          <w:szCs w:val="18"/>
        </w:rPr>
        <w:t>(2)如为本合同的目的确实需要向第三方披露该保密信息的，则必须事先得到甲方的书面许可，并与该第三方签订保密协议。</w:t>
      </w:r>
    </w:p>
    <w:p>
      <w:pPr>
        <w:adjustRightInd w:val="0"/>
        <w:snapToGrid w:val="0"/>
        <w:spacing w:line="400" w:lineRule="exact"/>
        <w:ind w:firstLine="360" w:firstLineChars="200"/>
        <w:rPr>
          <w:sz w:val="18"/>
          <w:szCs w:val="18"/>
        </w:rPr>
      </w:pPr>
      <w:r>
        <w:rPr>
          <w:rFonts w:hint="eastAsia"/>
          <w:sz w:val="18"/>
          <w:szCs w:val="18"/>
        </w:rPr>
        <w:t>(3)应约束其接触保密信息的员工遵守保密义务。</w:t>
      </w:r>
    </w:p>
    <w:p>
      <w:pPr>
        <w:adjustRightInd w:val="0"/>
        <w:snapToGrid w:val="0"/>
        <w:spacing w:line="400" w:lineRule="exact"/>
        <w:ind w:firstLine="360" w:firstLineChars="200"/>
        <w:rPr>
          <w:sz w:val="18"/>
          <w:szCs w:val="18"/>
        </w:rPr>
      </w:pPr>
      <w:r>
        <w:rPr>
          <w:rFonts w:hint="eastAsia"/>
          <w:sz w:val="18"/>
          <w:szCs w:val="18"/>
        </w:rPr>
        <w:t>(4)如合同因任何原因终止，乙方应按照甲方要求将保密信息及其载体返还给甲方。</w:t>
      </w:r>
    </w:p>
    <w:p>
      <w:pPr>
        <w:adjustRightInd w:val="0"/>
        <w:snapToGrid w:val="0"/>
        <w:spacing w:line="400" w:lineRule="exact"/>
        <w:ind w:firstLine="360" w:firstLineChars="200"/>
        <w:rPr>
          <w:sz w:val="18"/>
          <w:szCs w:val="18"/>
        </w:rPr>
      </w:pPr>
      <w:r>
        <w:rPr>
          <w:rFonts w:hint="eastAsia"/>
          <w:sz w:val="18"/>
          <w:szCs w:val="18"/>
        </w:rPr>
        <w:t>第三条：乙方在工作期间，严禁以各种形式将甲方档案资料私自带出、损坏、涂划、丢失，严禁将与客户相关的资料、进行复制或将上述资料带离加工现场：在进入加工现场之前，不得把手机带入加工场所，不准利用甲方档案库的内容在市面上做商业演示，以免发生泄密事件，否则甲方将追究其法律责任。</w:t>
      </w:r>
    </w:p>
    <w:p>
      <w:pPr>
        <w:adjustRightInd w:val="0"/>
        <w:snapToGrid w:val="0"/>
        <w:spacing w:line="400" w:lineRule="exact"/>
        <w:ind w:firstLine="360" w:firstLineChars="200"/>
        <w:rPr>
          <w:sz w:val="18"/>
          <w:szCs w:val="18"/>
        </w:rPr>
      </w:pPr>
      <w:r>
        <w:rPr>
          <w:rFonts w:hint="eastAsia"/>
          <w:sz w:val="18"/>
          <w:szCs w:val="18"/>
        </w:rPr>
        <w:t>第四条：乙方承诺，在为甲方实施纸质档案数字化加工期间，不得擅自使用任何属于他人的技术秘密或其他商业秘密信息，亦不得擅自实施可能侵犯他人知识产权的行为。若乙方违反上述承诺而导致甲方遭受第三方的侵仅指控时，乙方应当承担甲方为应诉而支付的一切费用；甲方因此而承担侵权赔偿责任的，有权向乙方追偿。上述应诉费用和侵权赔偿可以从乙方的项目款中扣除。</w:t>
      </w:r>
    </w:p>
    <w:p>
      <w:pPr>
        <w:adjustRightInd w:val="0"/>
        <w:snapToGrid w:val="0"/>
        <w:spacing w:line="400" w:lineRule="exact"/>
        <w:ind w:firstLine="360" w:firstLineChars="200"/>
        <w:rPr>
          <w:sz w:val="18"/>
          <w:szCs w:val="18"/>
        </w:rPr>
      </w:pPr>
      <w:r>
        <w:rPr>
          <w:rFonts w:hint="eastAsia"/>
          <w:sz w:val="18"/>
          <w:szCs w:val="18"/>
        </w:rPr>
        <w:t>第五条：严禁携带易燃易爆等危险物品进入加工现场，否则甲方将要求处罚相应的工作人员，并追究乙方相应的责任。</w:t>
      </w:r>
    </w:p>
    <w:p>
      <w:pPr>
        <w:adjustRightInd w:val="0"/>
        <w:snapToGrid w:val="0"/>
        <w:spacing w:line="400" w:lineRule="exact"/>
        <w:ind w:firstLine="360" w:firstLineChars="200"/>
        <w:rPr>
          <w:sz w:val="18"/>
          <w:szCs w:val="18"/>
        </w:rPr>
      </w:pPr>
      <w:r>
        <w:rPr>
          <w:rFonts w:hint="eastAsia"/>
          <w:sz w:val="18"/>
          <w:szCs w:val="18"/>
        </w:rPr>
        <w:t>第六条：严禁将加工现场的办公用品携带外出，如必须携带物品，出具相关证明并经甲方书面同意。</w:t>
      </w:r>
    </w:p>
    <w:p>
      <w:pPr>
        <w:adjustRightInd w:val="0"/>
        <w:snapToGrid w:val="0"/>
        <w:spacing w:line="400" w:lineRule="exact"/>
        <w:ind w:firstLine="360" w:firstLineChars="200"/>
        <w:rPr>
          <w:sz w:val="18"/>
          <w:szCs w:val="18"/>
        </w:rPr>
      </w:pPr>
      <w:r>
        <w:rPr>
          <w:rFonts w:hint="eastAsia"/>
          <w:sz w:val="18"/>
          <w:szCs w:val="18"/>
        </w:rPr>
        <w:t>第七条：遵守甲方加工现场的管理规章制度，不得带领外单位人员到现场。甲方单位为乙方工作人员办理的各种证件要要妥善保管，如有遗失要及时报告甲方；严禁将办理的任何证件借予无关人员使用。在加工结束时，各种证件要交还甲方。</w:t>
      </w:r>
    </w:p>
    <w:p>
      <w:pPr>
        <w:adjustRightInd w:val="0"/>
        <w:snapToGrid w:val="0"/>
        <w:spacing w:line="400" w:lineRule="exact"/>
        <w:ind w:firstLine="360" w:firstLineChars="200"/>
        <w:rPr>
          <w:sz w:val="18"/>
          <w:szCs w:val="18"/>
        </w:rPr>
      </w:pPr>
      <w:r>
        <w:rPr>
          <w:rFonts w:hint="eastAsia"/>
          <w:sz w:val="18"/>
          <w:szCs w:val="18"/>
        </w:rPr>
        <w:t>第八条，乙方人员在结束现场加工工作之前，为了保证档案的秘密安全，先自查电脑硬盘的内容是否已经进行过技术处理，再请甲方工作人员严格检查确认后，方可离场。</w:t>
      </w:r>
    </w:p>
    <w:p>
      <w:pPr>
        <w:adjustRightInd w:val="0"/>
        <w:snapToGrid w:val="0"/>
        <w:spacing w:line="400" w:lineRule="exact"/>
        <w:ind w:firstLine="360" w:firstLineChars="200"/>
        <w:rPr>
          <w:sz w:val="18"/>
          <w:szCs w:val="18"/>
        </w:rPr>
      </w:pPr>
      <w:r>
        <w:rPr>
          <w:rFonts w:hint="eastAsia"/>
          <w:sz w:val="18"/>
          <w:szCs w:val="18"/>
        </w:rPr>
        <w:t>第九条：对于涉密案卷、材料等的整理加工，乙方要最大限度地缩小涉密操作人员范围，安排符合要求的骨干人员进行操作，在规定的时间内完成任务。切实采取有效措施，防止发生泄密问题。</w:t>
      </w:r>
    </w:p>
    <w:p>
      <w:pPr>
        <w:adjustRightInd w:val="0"/>
        <w:snapToGrid w:val="0"/>
        <w:spacing w:line="400" w:lineRule="exact"/>
        <w:ind w:firstLine="360" w:firstLineChars="200"/>
        <w:rPr>
          <w:sz w:val="18"/>
          <w:szCs w:val="18"/>
        </w:rPr>
      </w:pPr>
      <w:r>
        <w:rPr>
          <w:rFonts w:hint="eastAsia"/>
          <w:sz w:val="18"/>
          <w:szCs w:val="18"/>
        </w:rPr>
        <w:t>第十条：所有参加档案整理加工人员必须遵守国家有关保密的规定和相关协议的约定，不得泄露甲方任何秘密。乙方在项目完成后承担保密义务的期限为无限期保密，直至甲方宣布档案公开或者档案信息实际上已经公开；乙方同意就项目完成后所承担的保密义务，甲方不再向乙方支付任何保密费用。</w:t>
      </w:r>
    </w:p>
    <w:p>
      <w:pPr>
        <w:adjustRightInd w:val="0"/>
        <w:snapToGrid w:val="0"/>
        <w:spacing w:line="400" w:lineRule="exact"/>
        <w:ind w:firstLine="360" w:firstLineChars="200"/>
        <w:rPr>
          <w:sz w:val="18"/>
          <w:szCs w:val="18"/>
        </w:rPr>
      </w:pPr>
      <w:r>
        <w:rPr>
          <w:rFonts w:hint="eastAsia"/>
          <w:sz w:val="18"/>
          <w:szCs w:val="18"/>
        </w:rPr>
        <w:t>第十一条：如果乙方根据法律程序或行政要求必须披露保密信息，乙方应事先通知甲方，并协助披露方采取必要的保护措施，防止或限制保密信息的进一步扩散。</w:t>
      </w:r>
    </w:p>
    <w:p>
      <w:pPr>
        <w:adjustRightInd w:val="0"/>
        <w:snapToGrid w:val="0"/>
        <w:spacing w:line="400" w:lineRule="exact"/>
        <w:ind w:firstLine="360" w:firstLineChars="200"/>
        <w:rPr>
          <w:sz w:val="18"/>
          <w:szCs w:val="18"/>
        </w:rPr>
      </w:pPr>
      <w:r>
        <w:rPr>
          <w:rFonts w:hint="eastAsia"/>
          <w:sz w:val="18"/>
          <w:szCs w:val="18"/>
        </w:rPr>
        <w:t>第十二条：如乙方违反本协议相关约定，甲方有权单方面解除合同，并追究乙方相应法律责任。</w:t>
      </w:r>
    </w:p>
    <w:p>
      <w:pPr>
        <w:adjustRightInd w:val="0"/>
        <w:snapToGrid w:val="0"/>
        <w:spacing w:line="400" w:lineRule="exact"/>
        <w:ind w:firstLine="360" w:firstLineChars="200"/>
        <w:rPr>
          <w:sz w:val="18"/>
          <w:szCs w:val="18"/>
        </w:rPr>
      </w:pPr>
      <w:r>
        <w:rPr>
          <w:rFonts w:hint="eastAsia"/>
          <w:sz w:val="18"/>
          <w:szCs w:val="18"/>
        </w:rPr>
        <w:t>第十三条：双方确认，本协议任何条款不构成对保密信息的特让或许可，乙方不能在本协议目的之外使用本保密信息。</w:t>
      </w:r>
    </w:p>
    <w:p>
      <w:pPr>
        <w:adjustRightInd w:val="0"/>
        <w:snapToGrid w:val="0"/>
        <w:spacing w:line="400" w:lineRule="exact"/>
        <w:ind w:firstLine="360" w:firstLineChars="200"/>
        <w:rPr>
          <w:rFonts w:ascii="宋体" w:hAnsi="宋体" w:cs="宋体"/>
          <w:sz w:val="18"/>
          <w:szCs w:val="18"/>
        </w:rPr>
      </w:pPr>
      <w:r>
        <w:rPr>
          <w:rFonts w:hint="eastAsia"/>
          <w:sz w:val="18"/>
          <w:szCs w:val="18"/>
        </w:rPr>
        <w:t>第十四条：乙方必须遵守国家有关保密的法律和行政法规的规定，包括但不仅限于《中华人民共和国保守国家秘密法》、《中华人民共和国保守国家秘密法实施条例》《计算机信息系统保密管理暂行规定》。</w:t>
      </w:r>
    </w:p>
    <w:p>
      <w:pPr>
        <w:adjustRightInd w:val="0"/>
        <w:snapToGrid w:val="0"/>
        <w:spacing w:line="400" w:lineRule="exact"/>
        <w:rPr>
          <w:rFonts w:ascii="宋体" w:hAnsi="宋体"/>
          <w:sz w:val="18"/>
          <w:szCs w:val="18"/>
        </w:rPr>
      </w:pPr>
      <w:r>
        <w:rPr>
          <w:rFonts w:hint="eastAsia" w:ascii="宋体" w:hAnsi="宋体"/>
          <w:bCs/>
          <w:sz w:val="18"/>
          <w:szCs w:val="18"/>
        </w:rPr>
        <w:t xml:space="preserve">甲方单位：                                 乙方单位： </w:t>
      </w:r>
    </w:p>
    <w:p>
      <w:pPr>
        <w:adjustRightInd w:val="0"/>
        <w:snapToGrid w:val="0"/>
        <w:spacing w:line="400" w:lineRule="exact"/>
        <w:rPr>
          <w:rFonts w:ascii="宋体" w:hAnsi="宋体"/>
          <w:sz w:val="18"/>
          <w:szCs w:val="18"/>
        </w:rPr>
      </w:pPr>
      <w:r>
        <w:rPr>
          <w:rFonts w:ascii="宋体" w:hAnsi="宋体"/>
          <w:bCs/>
          <w:sz w:val="18"/>
          <w:szCs w:val="18"/>
        </w:rPr>
        <w:t> </w:t>
      </w:r>
      <w:r>
        <w:rPr>
          <w:rFonts w:hint="eastAsia" w:ascii="宋体" w:hAnsi="宋体"/>
          <w:bCs/>
          <w:sz w:val="18"/>
          <w:szCs w:val="18"/>
        </w:rPr>
        <w:t>（盖章）                                   （盖章）</w:t>
      </w:r>
    </w:p>
    <w:p>
      <w:pPr>
        <w:adjustRightInd w:val="0"/>
        <w:snapToGrid w:val="0"/>
        <w:spacing w:line="400" w:lineRule="exact"/>
        <w:rPr>
          <w:rFonts w:ascii="宋体" w:hAnsi="宋体"/>
          <w:bCs/>
          <w:sz w:val="18"/>
          <w:szCs w:val="18"/>
        </w:rPr>
      </w:pPr>
      <w:r>
        <w:rPr>
          <w:rFonts w:hint="eastAsia" w:ascii="宋体" w:hAnsi="宋体"/>
          <w:bCs/>
          <w:sz w:val="18"/>
          <w:szCs w:val="18"/>
        </w:rPr>
        <w:t>甲方法定代表人                             乙方法定代表人</w:t>
      </w:r>
    </w:p>
    <w:p>
      <w:pPr>
        <w:adjustRightInd w:val="0"/>
        <w:snapToGrid w:val="0"/>
        <w:spacing w:line="400" w:lineRule="exact"/>
        <w:rPr>
          <w:rFonts w:ascii="宋体" w:hAnsi="宋体" w:cs="宋体"/>
          <w:sz w:val="18"/>
          <w:szCs w:val="18"/>
        </w:rPr>
      </w:pPr>
      <w:r>
        <w:rPr>
          <w:rFonts w:hint="eastAsia" w:ascii="宋体" w:hAnsi="宋体"/>
          <w:bCs/>
          <w:sz w:val="18"/>
          <w:szCs w:val="18"/>
        </w:rPr>
        <w:t>或授权委托人：（签章）                      或授权委托人：（签章）</w:t>
      </w:r>
    </w:p>
    <w:p>
      <w:pPr>
        <w:pStyle w:val="6"/>
        <w:rPr>
          <w:sz w:val="18"/>
          <w:szCs w:val="18"/>
        </w:rPr>
      </w:pPr>
    </w:p>
    <w:p>
      <w:pPr>
        <w:pStyle w:val="2"/>
        <w:ind w:firstLine="280"/>
        <w:rPr>
          <w:sz w:val="18"/>
          <w:szCs w:val="18"/>
        </w:rPr>
      </w:pPr>
    </w:p>
    <w:sectPr>
      <w:footerReference r:id="rId7" w:type="default"/>
      <w:pgSz w:w="11906" w:h="16838"/>
      <w:pgMar w:top="1134" w:right="1077" w:bottom="1134"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16109"/>
    </w:sdtPr>
    <w:sdtContent>
      <w:p>
        <w:pPr>
          <w:pStyle w:val="13"/>
          <w:jc w:val="center"/>
        </w:pPr>
        <w:r>
          <w:rPr>
            <w:rFonts w:hint="eastAsia"/>
          </w:rPr>
          <w:t>24</w:t>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Style w:val="21"/>
      </w:rPr>
    </w:pPr>
    <w:r>
      <w:pict>
        <v:shape id="文本框 2"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w:r>
  </w:p>
  <w:p>
    <w:pPr>
      <w:pStyle w:val="13"/>
      <w:tabs>
        <w:tab w:val="clear" w:pos="4153"/>
      </w:tabs>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258296"/>
    </w:sdtPr>
    <w:sdtContent>
      <w:p>
        <w:pPr>
          <w:pStyle w:val="13"/>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sz w:val="24"/>
        <w:szCs w:val="24"/>
      </w:rPr>
    </w:pPr>
    <w:r>
      <w:rPr>
        <w:rFonts w:hint="eastAsia"/>
        <w:sz w:val="24"/>
        <w:szCs w:val="24"/>
      </w:rPr>
      <w:t>南京市溧水区人民医院</w:t>
    </w:r>
    <w:r>
      <w:rPr>
        <w:rFonts w:hint="eastAsia"/>
        <w:sz w:val="24"/>
        <w:szCs w:val="24"/>
        <w:lang w:eastAsia="zh-CN"/>
      </w:rPr>
      <w:t>招标</w:t>
    </w:r>
    <w:r>
      <w:rPr>
        <w:rFonts w:hint="eastAsia"/>
        <w:sz w:val="24"/>
        <w:szCs w:val="24"/>
      </w:rPr>
      <w:t>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331CC1"/>
    <w:multiLevelType w:val="singleLevel"/>
    <w:tmpl w:val="C8331CC1"/>
    <w:lvl w:ilvl="0" w:tentative="0">
      <w:start w:val="2"/>
      <w:numFmt w:val="chineseCounting"/>
      <w:suff w:val="nothing"/>
      <w:lvlText w:val="%1、"/>
      <w:lvlJc w:val="left"/>
      <w:rPr>
        <w:rFonts w:hint="eastAsia"/>
        <w:lang w:val="en-US"/>
      </w:rPr>
    </w:lvl>
  </w:abstractNum>
  <w:abstractNum w:abstractNumId="1">
    <w:nsid w:val="F065FFCD"/>
    <w:multiLevelType w:val="singleLevel"/>
    <w:tmpl w:val="F065FFCD"/>
    <w:lvl w:ilvl="0" w:tentative="0">
      <w:start w:val="1"/>
      <w:numFmt w:val="decimal"/>
      <w:suff w:val="nothing"/>
      <w:lvlText w:val="%1、"/>
      <w:lvlJc w:val="left"/>
    </w:lvl>
  </w:abstractNum>
  <w:abstractNum w:abstractNumId="2">
    <w:nsid w:val="F59D23F0"/>
    <w:multiLevelType w:val="singleLevel"/>
    <w:tmpl w:val="F59D23F0"/>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45"/>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58F9285E"/>
    <w:multiLevelType w:val="singleLevel"/>
    <w:tmpl w:val="58F9285E"/>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iNmEzODRiNzNmMWRiYjNiOTIyN2FiNDAxMDY0NjIifQ=="/>
  </w:docVars>
  <w:rsids>
    <w:rsidRoot w:val="004730BC"/>
    <w:rsid w:val="000032EC"/>
    <w:rsid w:val="00004207"/>
    <w:rsid w:val="000100A2"/>
    <w:rsid w:val="00011360"/>
    <w:rsid w:val="000117AA"/>
    <w:rsid w:val="00016B06"/>
    <w:rsid w:val="000175B1"/>
    <w:rsid w:val="00017B4A"/>
    <w:rsid w:val="00017D91"/>
    <w:rsid w:val="0002039A"/>
    <w:rsid w:val="00022657"/>
    <w:rsid w:val="00030321"/>
    <w:rsid w:val="00037CAD"/>
    <w:rsid w:val="0004219D"/>
    <w:rsid w:val="00045A70"/>
    <w:rsid w:val="00050FC7"/>
    <w:rsid w:val="00055D3E"/>
    <w:rsid w:val="00056464"/>
    <w:rsid w:val="00056CF6"/>
    <w:rsid w:val="00070115"/>
    <w:rsid w:val="00074839"/>
    <w:rsid w:val="000815BE"/>
    <w:rsid w:val="00081E59"/>
    <w:rsid w:val="00085366"/>
    <w:rsid w:val="000916AF"/>
    <w:rsid w:val="000920F7"/>
    <w:rsid w:val="0009406D"/>
    <w:rsid w:val="000948E8"/>
    <w:rsid w:val="000950BC"/>
    <w:rsid w:val="000A0B2F"/>
    <w:rsid w:val="000A1F96"/>
    <w:rsid w:val="000A2827"/>
    <w:rsid w:val="000A571B"/>
    <w:rsid w:val="000B28FF"/>
    <w:rsid w:val="000C4631"/>
    <w:rsid w:val="000C501D"/>
    <w:rsid w:val="000D1484"/>
    <w:rsid w:val="000D16DA"/>
    <w:rsid w:val="000D2788"/>
    <w:rsid w:val="000D7C38"/>
    <w:rsid w:val="000E373F"/>
    <w:rsid w:val="000F65D6"/>
    <w:rsid w:val="000F7400"/>
    <w:rsid w:val="00105886"/>
    <w:rsid w:val="001118BE"/>
    <w:rsid w:val="00113D40"/>
    <w:rsid w:val="0011562D"/>
    <w:rsid w:val="00116EFC"/>
    <w:rsid w:val="001221B4"/>
    <w:rsid w:val="00125DAB"/>
    <w:rsid w:val="00134736"/>
    <w:rsid w:val="00134764"/>
    <w:rsid w:val="00142A32"/>
    <w:rsid w:val="00143486"/>
    <w:rsid w:val="0014388A"/>
    <w:rsid w:val="00144B9C"/>
    <w:rsid w:val="00144ED3"/>
    <w:rsid w:val="00163336"/>
    <w:rsid w:val="00163592"/>
    <w:rsid w:val="001675AB"/>
    <w:rsid w:val="00171B8C"/>
    <w:rsid w:val="001750D3"/>
    <w:rsid w:val="001771B3"/>
    <w:rsid w:val="001811E3"/>
    <w:rsid w:val="00184511"/>
    <w:rsid w:val="00187650"/>
    <w:rsid w:val="001A200F"/>
    <w:rsid w:val="001A34D2"/>
    <w:rsid w:val="001A5063"/>
    <w:rsid w:val="001B4650"/>
    <w:rsid w:val="001C0F40"/>
    <w:rsid w:val="001C22A3"/>
    <w:rsid w:val="001C38DB"/>
    <w:rsid w:val="001D2CB6"/>
    <w:rsid w:val="001D462D"/>
    <w:rsid w:val="001D4712"/>
    <w:rsid w:val="001E3A36"/>
    <w:rsid w:val="001F6279"/>
    <w:rsid w:val="001F7B2F"/>
    <w:rsid w:val="00202664"/>
    <w:rsid w:val="00203608"/>
    <w:rsid w:val="00203938"/>
    <w:rsid w:val="0021572F"/>
    <w:rsid w:val="002164BF"/>
    <w:rsid w:val="00217384"/>
    <w:rsid w:val="00217FD4"/>
    <w:rsid w:val="00222734"/>
    <w:rsid w:val="002230D5"/>
    <w:rsid w:val="00224537"/>
    <w:rsid w:val="00245D0B"/>
    <w:rsid w:val="00246FB6"/>
    <w:rsid w:val="002516ED"/>
    <w:rsid w:val="00254812"/>
    <w:rsid w:val="00255B9E"/>
    <w:rsid w:val="002560EA"/>
    <w:rsid w:val="002568EF"/>
    <w:rsid w:val="002627A0"/>
    <w:rsid w:val="002628A0"/>
    <w:rsid w:val="00262B0D"/>
    <w:rsid w:val="00270E87"/>
    <w:rsid w:val="0027569F"/>
    <w:rsid w:val="00277AE5"/>
    <w:rsid w:val="002800EB"/>
    <w:rsid w:val="00280916"/>
    <w:rsid w:val="00281544"/>
    <w:rsid w:val="0028155D"/>
    <w:rsid w:val="002910BE"/>
    <w:rsid w:val="002953B9"/>
    <w:rsid w:val="00296903"/>
    <w:rsid w:val="002A434B"/>
    <w:rsid w:val="002A60A5"/>
    <w:rsid w:val="002A6F43"/>
    <w:rsid w:val="002B1B5C"/>
    <w:rsid w:val="002C0620"/>
    <w:rsid w:val="002C0764"/>
    <w:rsid w:val="002C10C8"/>
    <w:rsid w:val="002C1E2B"/>
    <w:rsid w:val="002C3281"/>
    <w:rsid w:val="002C38A2"/>
    <w:rsid w:val="002C6775"/>
    <w:rsid w:val="002D3560"/>
    <w:rsid w:val="002D5E81"/>
    <w:rsid w:val="002D69A9"/>
    <w:rsid w:val="002D6C57"/>
    <w:rsid w:val="002E2CD2"/>
    <w:rsid w:val="002E309A"/>
    <w:rsid w:val="002E4AF9"/>
    <w:rsid w:val="002E5AFA"/>
    <w:rsid w:val="002F45ED"/>
    <w:rsid w:val="002F4DB2"/>
    <w:rsid w:val="002F7A53"/>
    <w:rsid w:val="003033ED"/>
    <w:rsid w:val="0030589B"/>
    <w:rsid w:val="00307FCC"/>
    <w:rsid w:val="00312352"/>
    <w:rsid w:val="00321BA2"/>
    <w:rsid w:val="003271DD"/>
    <w:rsid w:val="00330A15"/>
    <w:rsid w:val="003348EB"/>
    <w:rsid w:val="003363F5"/>
    <w:rsid w:val="00342EE9"/>
    <w:rsid w:val="00344057"/>
    <w:rsid w:val="0035270E"/>
    <w:rsid w:val="00355E39"/>
    <w:rsid w:val="00357079"/>
    <w:rsid w:val="00366FF1"/>
    <w:rsid w:val="00370A2B"/>
    <w:rsid w:val="00374330"/>
    <w:rsid w:val="00375D36"/>
    <w:rsid w:val="00391B4D"/>
    <w:rsid w:val="00392CF8"/>
    <w:rsid w:val="003A3AB2"/>
    <w:rsid w:val="003A6372"/>
    <w:rsid w:val="003C0584"/>
    <w:rsid w:val="003C1CCE"/>
    <w:rsid w:val="003C505E"/>
    <w:rsid w:val="003D0D31"/>
    <w:rsid w:val="003D77A5"/>
    <w:rsid w:val="003E04D7"/>
    <w:rsid w:val="003E5995"/>
    <w:rsid w:val="003F31F8"/>
    <w:rsid w:val="003F7068"/>
    <w:rsid w:val="004138EE"/>
    <w:rsid w:val="00420CBA"/>
    <w:rsid w:val="00423FE1"/>
    <w:rsid w:val="0042481F"/>
    <w:rsid w:val="00425059"/>
    <w:rsid w:val="00431F40"/>
    <w:rsid w:val="00435A9D"/>
    <w:rsid w:val="004366E9"/>
    <w:rsid w:val="00452349"/>
    <w:rsid w:val="0045335B"/>
    <w:rsid w:val="00460516"/>
    <w:rsid w:val="00470BA1"/>
    <w:rsid w:val="004730BC"/>
    <w:rsid w:val="00477E8B"/>
    <w:rsid w:val="00480AE5"/>
    <w:rsid w:val="004814A6"/>
    <w:rsid w:val="00482D49"/>
    <w:rsid w:val="004860AD"/>
    <w:rsid w:val="00491EF9"/>
    <w:rsid w:val="004954D9"/>
    <w:rsid w:val="004A1A66"/>
    <w:rsid w:val="004A6CD8"/>
    <w:rsid w:val="004A6E23"/>
    <w:rsid w:val="004A7828"/>
    <w:rsid w:val="004B51E0"/>
    <w:rsid w:val="004B5C36"/>
    <w:rsid w:val="004B5D93"/>
    <w:rsid w:val="004C0196"/>
    <w:rsid w:val="004C757C"/>
    <w:rsid w:val="004D3DAC"/>
    <w:rsid w:val="004E3F4A"/>
    <w:rsid w:val="004E45FC"/>
    <w:rsid w:val="004F0E86"/>
    <w:rsid w:val="004F4C1B"/>
    <w:rsid w:val="004F4FFA"/>
    <w:rsid w:val="00500F3B"/>
    <w:rsid w:val="005043AD"/>
    <w:rsid w:val="00505E9F"/>
    <w:rsid w:val="00506670"/>
    <w:rsid w:val="00507FF0"/>
    <w:rsid w:val="005265DE"/>
    <w:rsid w:val="005267CA"/>
    <w:rsid w:val="0053576A"/>
    <w:rsid w:val="00535B7B"/>
    <w:rsid w:val="00535C1B"/>
    <w:rsid w:val="005413D9"/>
    <w:rsid w:val="00551230"/>
    <w:rsid w:val="00552A5B"/>
    <w:rsid w:val="00553191"/>
    <w:rsid w:val="00560BB6"/>
    <w:rsid w:val="0056546A"/>
    <w:rsid w:val="00566739"/>
    <w:rsid w:val="0056787D"/>
    <w:rsid w:val="00571C49"/>
    <w:rsid w:val="00572901"/>
    <w:rsid w:val="00582FF9"/>
    <w:rsid w:val="005949F0"/>
    <w:rsid w:val="00597063"/>
    <w:rsid w:val="005A031F"/>
    <w:rsid w:val="005A2163"/>
    <w:rsid w:val="005A3797"/>
    <w:rsid w:val="005A636D"/>
    <w:rsid w:val="005B4591"/>
    <w:rsid w:val="005B5492"/>
    <w:rsid w:val="005B620F"/>
    <w:rsid w:val="005B7285"/>
    <w:rsid w:val="005B7B6D"/>
    <w:rsid w:val="005C0348"/>
    <w:rsid w:val="005C6C71"/>
    <w:rsid w:val="005C6E2A"/>
    <w:rsid w:val="005E1123"/>
    <w:rsid w:val="005E3511"/>
    <w:rsid w:val="005E383E"/>
    <w:rsid w:val="005F208C"/>
    <w:rsid w:val="00605C2F"/>
    <w:rsid w:val="00610994"/>
    <w:rsid w:val="00612E75"/>
    <w:rsid w:val="006158F4"/>
    <w:rsid w:val="006174EA"/>
    <w:rsid w:val="00621CAA"/>
    <w:rsid w:val="0062683D"/>
    <w:rsid w:val="00633C75"/>
    <w:rsid w:val="006368E2"/>
    <w:rsid w:val="00643CB8"/>
    <w:rsid w:val="0065256E"/>
    <w:rsid w:val="0065594C"/>
    <w:rsid w:val="006629EC"/>
    <w:rsid w:val="00663C36"/>
    <w:rsid w:val="00670045"/>
    <w:rsid w:val="00672491"/>
    <w:rsid w:val="006728C4"/>
    <w:rsid w:val="00672957"/>
    <w:rsid w:val="00674F28"/>
    <w:rsid w:val="00675E46"/>
    <w:rsid w:val="00676759"/>
    <w:rsid w:val="00680C46"/>
    <w:rsid w:val="0068297F"/>
    <w:rsid w:val="00690FC6"/>
    <w:rsid w:val="00697492"/>
    <w:rsid w:val="006A2668"/>
    <w:rsid w:val="006A55A7"/>
    <w:rsid w:val="006A5644"/>
    <w:rsid w:val="006A66B9"/>
    <w:rsid w:val="006B33C2"/>
    <w:rsid w:val="006B5D42"/>
    <w:rsid w:val="006B5EFF"/>
    <w:rsid w:val="006C0419"/>
    <w:rsid w:val="006C20CB"/>
    <w:rsid w:val="006C3AAF"/>
    <w:rsid w:val="006C7B24"/>
    <w:rsid w:val="006D580B"/>
    <w:rsid w:val="006F0E62"/>
    <w:rsid w:val="006F0FCB"/>
    <w:rsid w:val="006F2120"/>
    <w:rsid w:val="0070230D"/>
    <w:rsid w:val="0070348B"/>
    <w:rsid w:val="007037C3"/>
    <w:rsid w:val="0070711A"/>
    <w:rsid w:val="007075B9"/>
    <w:rsid w:val="00715429"/>
    <w:rsid w:val="00720F55"/>
    <w:rsid w:val="00723B5C"/>
    <w:rsid w:val="007267BC"/>
    <w:rsid w:val="00730423"/>
    <w:rsid w:val="0073219C"/>
    <w:rsid w:val="0073250B"/>
    <w:rsid w:val="00733B6B"/>
    <w:rsid w:val="00736806"/>
    <w:rsid w:val="007520ED"/>
    <w:rsid w:val="0075378A"/>
    <w:rsid w:val="00753CB4"/>
    <w:rsid w:val="007606B2"/>
    <w:rsid w:val="00761AC3"/>
    <w:rsid w:val="0077069E"/>
    <w:rsid w:val="00775D21"/>
    <w:rsid w:val="00781F62"/>
    <w:rsid w:val="00792CB5"/>
    <w:rsid w:val="00796255"/>
    <w:rsid w:val="007A2230"/>
    <w:rsid w:val="007A5592"/>
    <w:rsid w:val="007A6D1E"/>
    <w:rsid w:val="007B3C52"/>
    <w:rsid w:val="007C2DA6"/>
    <w:rsid w:val="007C6050"/>
    <w:rsid w:val="007C7992"/>
    <w:rsid w:val="007D0DD0"/>
    <w:rsid w:val="007D4067"/>
    <w:rsid w:val="007D73F6"/>
    <w:rsid w:val="007D7DC5"/>
    <w:rsid w:val="007E197E"/>
    <w:rsid w:val="007E3AA8"/>
    <w:rsid w:val="007E50D7"/>
    <w:rsid w:val="007E6F90"/>
    <w:rsid w:val="007F2B64"/>
    <w:rsid w:val="007F3861"/>
    <w:rsid w:val="007F3D67"/>
    <w:rsid w:val="00803656"/>
    <w:rsid w:val="00815B31"/>
    <w:rsid w:val="00817E71"/>
    <w:rsid w:val="00820D52"/>
    <w:rsid w:val="008229CE"/>
    <w:rsid w:val="008239EE"/>
    <w:rsid w:val="0083376B"/>
    <w:rsid w:val="00834D58"/>
    <w:rsid w:val="00841B57"/>
    <w:rsid w:val="00847E95"/>
    <w:rsid w:val="00853919"/>
    <w:rsid w:val="008630D3"/>
    <w:rsid w:val="00863BA1"/>
    <w:rsid w:val="008672F7"/>
    <w:rsid w:val="00867446"/>
    <w:rsid w:val="00867FBF"/>
    <w:rsid w:val="00870466"/>
    <w:rsid w:val="00875EB1"/>
    <w:rsid w:val="00883525"/>
    <w:rsid w:val="00883B7E"/>
    <w:rsid w:val="008A10AB"/>
    <w:rsid w:val="008A1EFD"/>
    <w:rsid w:val="008A3E07"/>
    <w:rsid w:val="008B1BAF"/>
    <w:rsid w:val="008B4BEA"/>
    <w:rsid w:val="008C12D9"/>
    <w:rsid w:val="008C1FAE"/>
    <w:rsid w:val="008C2B98"/>
    <w:rsid w:val="008D2465"/>
    <w:rsid w:val="008D6557"/>
    <w:rsid w:val="008E2199"/>
    <w:rsid w:val="008F1BF5"/>
    <w:rsid w:val="00901FC0"/>
    <w:rsid w:val="00903253"/>
    <w:rsid w:val="009065E0"/>
    <w:rsid w:val="00907C2E"/>
    <w:rsid w:val="00911007"/>
    <w:rsid w:val="00913C67"/>
    <w:rsid w:val="00925FC1"/>
    <w:rsid w:val="00927E2B"/>
    <w:rsid w:val="00930B26"/>
    <w:rsid w:val="00930D01"/>
    <w:rsid w:val="00932555"/>
    <w:rsid w:val="0093345D"/>
    <w:rsid w:val="00942515"/>
    <w:rsid w:val="00942E5B"/>
    <w:rsid w:val="00944527"/>
    <w:rsid w:val="0094540C"/>
    <w:rsid w:val="00945523"/>
    <w:rsid w:val="00945E1F"/>
    <w:rsid w:val="009461D4"/>
    <w:rsid w:val="009501C8"/>
    <w:rsid w:val="00952726"/>
    <w:rsid w:val="00961148"/>
    <w:rsid w:val="00963093"/>
    <w:rsid w:val="00963BCC"/>
    <w:rsid w:val="00972577"/>
    <w:rsid w:val="009740ED"/>
    <w:rsid w:val="009746C8"/>
    <w:rsid w:val="009753DD"/>
    <w:rsid w:val="0097552A"/>
    <w:rsid w:val="00990E61"/>
    <w:rsid w:val="0099348D"/>
    <w:rsid w:val="00995749"/>
    <w:rsid w:val="009A4A7F"/>
    <w:rsid w:val="009A6E2D"/>
    <w:rsid w:val="009B104C"/>
    <w:rsid w:val="009B1883"/>
    <w:rsid w:val="009E6791"/>
    <w:rsid w:val="009E695A"/>
    <w:rsid w:val="009E7108"/>
    <w:rsid w:val="009F0A22"/>
    <w:rsid w:val="009F1519"/>
    <w:rsid w:val="009F179B"/>
    <w:rsid w:val="009F4666"/>
    <w:rsid w:val="009F4833"/>
    <w:rsid w:val="00A075F3"/>
    <w:rsid w:val="00A1381D"/>
    <w:rsid w:val="00A16166"/>
    <w:rsid w:val="00A221F2"/>
    <w:rsid w:val="00A227FD"/>
    <w:rsid w:val="00A31A0B"/>
    <w:rsid w:val="00A435CE"/>
    <w:rsid w:val="00A52698"/>
    <w:rsid w:val="00A547CF"/>
    <w:rsid w:val="00A5571D"/>
    <w:rsid w:val="00A6367D"/>
    <w:rsid w:val="00A63CA4"/>
    <w:rsid w:val="00A73E09"/>
    <w:rsid w:val="00A75FA5"/>
    <w:rsid w:val="00A817D1"/>
    <w:rsid w:val="00A82359"/>
    <w:rsid w:val="00A85F63"/>
    <w:rsid w:val="00AA61AE"/>
    <w:rsid w:val="00AA6B31"/>
    <w:rsid w:val="00AA7561"/>
    <w:rsid w:val="00AB0AEE"/>
    <w:rsid w:val="00AB6F6A"/>
    <w:rsid w:val="00AC0444"/>
    <w:rsid w:val="00AC7C24"/>
    <w:rsid w:val="00AD0875"/>
    <w:rsid w:val="00AD6316"/>
    <w:rsid w:val="00AD64A9"/>
    <w:rsid w:val="00AE5806"/>
    <w:rsid w:val="00B05F80"/>
    <w:rsid w:val="00B060CF"/>
    <w:rsid w:val="00B078C1"/>
    <w:rsid w:val="00B118D5"/>
    <w:rsid w:val="00B13823"/>
    <w:rsid w:val="00B148CE"/>
    <w:rsid w:val="00B23DFC"/>
    <w:rsid w:val="00B2510A"/>
    <w:rsid w:val="00B315B9"/>
    <w:rsid w:val="00B46E68"/>
    <w:rsid w:val="00B5063B"/>
    <w:rsid w:val="00B513B3"/>
    <w:rsid w:val="00B5173F"/>
    <w:rsid w:val="00B5268A"/>
    <w:rsid w:val="00B563AD"/>
    <w:rsid w:val="00B57D3C"/>
    <w:rsid w:val="00B61D52"/>
    <w:rsid w:val="00B62845"/>
    <w:rsid w:val="00B7789D"/>
    <w:rsid w:val="00B823B0"/>
    <w:rsid w:val="00B824BC"/>
    <w:rsid w:val="00B82935"/>
    <w:rsid w:val="00B83D6D"/>
    <w:rsid w:val="00B86AE1"/>
    <w:rsid w:val="00B86B33"/>
    <w:rsid w:val="00B95131"/>
    <w:rsid w:val="00B96B9E"/>
    <w:rsid w:val="00B97D69"/>
    <w:rsid w:val="00BA0CA2"/>
    <w:rsid w:val="00BA6DDB"/>
    <w:rsid w:val="00BA7F1B"/>
    <w:rsid w:val="00BB35E8"/>
    <w:rsid w:val="00BB43F4"/>
    <w:rsid w:val="00BC2109"/>
    <w:rsid w:val="00BC287C"/>
    <w:rsid w:val="00BC2BB4"/>
    <w:rsid w:val="00BC3604"/>
    <w:rsid w:val="00BC539D"/>
    <w:rsid w:val="00BD19C3"/>
    <w:rsid w:val="00BD47D4"/>
    <w:rsid w:val="00BD714D"/>
    <w:rsid w:val="00BD7F73"/>
    <w:rsid w:val="00BE1D89"/>
    <w:rsid w:val="00BE2179"/>
    <w:rsid w:val="00BE2A2F"/>
    <w:rsid w:val="00BF1FA8"/>
    <w:rsid w:val="00BF3B04"/>
    <w:rsid w:val="00BF7F54"/>
    <w:rsid w:val="00C00D69"/>
    <w:rsid w:val="00C00FD6"/>
    <w:rsid w:val="00C032D2"/>
    <w:rsid w:val="00C06AC7"/>
    <w:rsid w:val="00C079E8"/>
    <w:rsid w:val="00C176BE"/>
    <w:rsid w:val="00C1789F"/>
    <w:rsid w:val="00C17F59"/>
    <w:rsid w:val="00C17F7A"/>
    <w:rsid w:val="00C276F1"/>
    <w:rsid w:val="00C30F72"/>
    <w:rsid w:val="00C34B91"/>
    <w:rsid w:val="00C3560B"/>
    <w:rsid w:val="00C356B4"/>
    <w:rsid w:val="00C41BC7"/>
    <w:rsid w:val="00C43106"/>
    <w:rsid w:val="00C43AE8"/>
    <w:rsid w:val="00C47010"/>
    <w:rsid w:val="00C4781F"/>
    <w:rsid w:val="00C532A3"/>
    <w:rsid w:val="00C5357B"/>
    <w:rsid w:val="00C53E7F"/>
    <w:rsid w:val="00C550F3"/>
    <w:rsid w:val="00C6120F"/>
    <w:rsid w:val="00C61E07"/>
    <w:rsid w:val="00C672EB"/>
    <w:rsid w:val="00C67FF0"/>
    <w:rsid w:val="00C77B3B"/>
    <w:rsid w:val="00C84877"/>
    <w:rsid w:val="00C90969"/>
    <w:rsid w:val="00C91AA2"/>
    <w:rsid w:val="00C91DDE"/>
    <w:rsid w:val="00C9407E"/>
    <w:rsid w:val="00C954D2"/>
    <w:rsid w:val="00C96C3B"/>
    <w:rsid w:val="00C97A6C"/>
    <w:rsid w:val="00C97D08"/>
    <w:rsid w:val="00CA03C0"/>
    <w:rsid w:val="00CA230C"/>
    <w:rsid w:val="00CA7BD7"/>
    <w:rsid w:val="00CB2E95"/>
    <w:rsid w:val="00CD5022"/>
    <w:rsid w:val="00CF2FF2"/>
    <w:rsid w:val="00CF3DB6"/>
    <w:rsid w:val="00D0146E"/>
    <w:rsid w:val="00D0339A"/>
    <w:rsid w:val="00D036E6"/>
    <w:rsid w:val="00D04426"/>
    <w:rsid w:val="00D0455A"/>
    <w:rsid w:val="00D0700E"/>
    <w:rsid w:val="00D12BD6"/>
    <w:rsid w:val="00D13686"/>
    <w:rsid w:val="00D26B02"/>
    <w:rsid w:val="00D26DE5"/>
    <w:rsid w:val="00D27E02"/>
    <w:rsid w:val="00D31B25"/>
    <w:rsid w:val="00D31D39"/>
    <w:rsid w:val="00D35A57"/>
    <w:rsid w:val="00D40CF7"/>
    <w:rsid w:val="00D4142A"/>
    <w:rsid w:val="00D43451"/>
    <w:rsid w:val="00D4764C"/>
    <w:rsid w:val="00D51E11"/>
    <w:rsid w:val="00D54209"/>
    <w:rsid w:val="00D576DF"/>
    <w:rsid w:val="00D57BDA"/>
    <w:rsid w:val="00D64369"/>
    <w:rsid w:val="00D64EF3"/>
    <w:rsid w:val="00D65B8E"/>
    <w:rsid w:val="00D66787"/>
    <w:rsid w:val="00D70EBB"/>
    <w:rsid w:val="00D70EF1"/>
    <w:rsid w:val="00D72F6B"/>
    <w:rsid w:val="00D758E8"/>
    <w:rsid w:val="00D77270"/>
    <w:rsid w:val="00D7778C"/>
    <w:rsid w:val="00D82DA0"/>
    <w:rsid w:val="00D86907"/>
    <w:rsid w:val="00D86EA8"/>
    <w:rsid w:val="00D870BB"/>
    <w:rsid w:val="00D96BD6"/>
    <w:rsid w:val="00DA2769"/>
    <w:rsid w:val="00DA6BC3"/>
    <w:rsid w:val="00DA77AB"/>
    <w:rsid w:val="00DB0F59"/>
    <w:rsid w:val="00DB12B0"/>
    <w:rsid w:val="00DB2F22"/>
    <w:rsid w:val="00DB3E7E"/>
    <w:rsid w:val="00DC1D5D"/>
    <w:rsid w:val="00DC303B"/>
    <w:rsid w:val="00DC465D"/>
    <w:rsid w:val="00DC46C8"/>
    <w:rsid w:val="00DC501C"/>
    <w:rsid w:val="00DC7271"/>
    <w:rsid w:val="00DC74D9"/>
    <w:rsid w:val="00DD54B6"/>
    <w:rsid w:val="00DD5E15"/>
    <w:rsid w:val="00DD6ED0"/>
    <w:rsid w:val="00DE0CF6"/>
    <w:rsid w:val="00DE72DB"/>
    <w:rsid w:val="00DF39CD"/>
    <w:rsid w:val="00DF648D"/>
    <w:rsid w:val="00E06D09"/>
    <w:rsid w:val="00E07313"/>
    <w:rsid w:val="00E07C14"/>
    <w:rsid w:val="00E12DAC"/>
    <w:rsid w:val="00E17F46"/>
    <w:rsid w:val="00E25ADF"/>
    <w:rsid w:val="00E312C4"/>
    <w:rsid w:val="00E31AD7"/>
    <w:rsid w:val="00E35249"/>
    <w:rsid w:val="00E44047"/>
    <w:rsid w:val="00E50454"/>
    <w:rsid w:val="00E508D6"/>
    <w:rsid w:val="00E52065"/>
    <w:rsid w:val="00E74BEF"/>
    <w:rsid w:val="00E7521E"/>
    <w:rsid w:val="00E83560"/>
    <w:rsid w:val="00E9368C"/>
    <w:rsid w:val="00E93ADF"/>
    <w:rsid w:val="00EA0C0C"/>
    <w:rsid w:val="00EA3730"/>
    <w:rsid w:val="00EB0799"/>
    <w:rsid w:val="00EB31DE"/>
    <w:rsid w:val="00EB64B6"/>
    <w:rsid w:val="00EC3F96"/>
    <w:rsid w:val="00EC513C"/>
    <w:rsid w:val="00EC5A00"/>
    <w:rsid w:val="00EC6713"/>
    <w:rsid w:val="00EC6AB8"/>
    <w:rsid w:val="00EC7322"/>
    <w:rsid w:val="00ED357E"/>
    <w:rsid w:val="00ED7BBC"/>
    <w:rsid w:val="00EE4D98"/>
    <w:rsid w:val="00EF270C"/>
    <w:rsid w:val="00EF50CD"/>
    <w:rsid w:val="00F00D04"/>
    <w:rsid w:val="00F02837"/>
    <w:rsid w:val="00F06B1B"/>
    <w:rsid w:val="00F13CF8"/>
    <w:rsid w:val="00F168D8"/>
    <w:rsid w:val="00F2062D"/>
    <w:rsid w:val="00F20942"/>
    <w:rsid w:val="00F214AA"/>
    <w:rsid w:val="00F236C2"/>
    <w:rsid w:val="00F23DEC"/>
    <w:rsid w:val="00F263DE"/>
    <w:rsid w:val="00F26823"/>
    <w:rsid w:val="00F340DE"/>
    <w:rsid w:val="00F34ADF"/>
    <w:rsid w:val="00F34C10"/>
    <w:rsid w:val="00F40F2B"/>
    <w:rsid w:val="00F45438"/>
    <w:rsid w:val="00F47DF7"/>
    <w:rsid w:val="00F509D1"/>
    <w:rsid w:val="00F5709C"/>
    <w:rsid w:val="00F604E8"/>
    <w:rsid w:val="00F61FBE"/>
    <w:rsid w:val="00F647BD"/>
    <w:rsid w:val="00F65C35"/>
    <w:rsid w:val="00F7641C"/>
    <w:rsid w:val="00F91DB6"/>
    <w:rsid w:val="00FA134D"/>
    <w:rsid w:val="00FA35A2"/>
    <w:rsid w:val="00FA3A1B"/>
    <w:rsid w:val="00FA67CF"/>
    <w:rsid w:val="00FA7CBF"/>
    <w:rsid w:val="00FB1268"/>
    <w:rsid w:val="00FC067D"/>
    <w:rsid w:val="00FC3454"/>
    <w:rsid w:val="00FD121B"/>
    <w:rsid w:val="00FD179A"/>
    <w:rsid w:val="00FE0C75"/>
    <w:rsid w:val="00FE12F4"/>
    <w:rsid w:val="00FF07F9"/>
    <w:rsid w:val="00FF6C8E"/>
    <w:rsid w:val="02430F75"/>
    <w:rsid w:val="026E0D49"/>
    <w:rsid w:val="02810B88"/>
    <w:rsid w:val="037B0880"/>
    <w:rsid w:val="056F2E0E"/>
    <w:rsid w:val="07AA4B14"/>
    <w:rsid w:val="07FB6BDB"/>
    <w:rsid w:val="08053B43"/>
    <w:rsid w:val="0AA64B7B"/>
    <w:rsid w:val="0AB767D3"/>
    <w:rsid w:val="0B1C514D"/>
    <w:rsid w:val="0B865999"/>
    <w:rsid w:val="0D883727"/>
    <w:rsid w:val="0DCF619A"/>
    <w:rsid w:val="0DF458CC"/>
    <w:rsid w:val="0F1C7339"/>
    <w:rsid w:val="108F0B81"/>
    <w:rsid w:val="11445224"/>
    <w:rsid w:val="11525488"/>
    <w:rsid w:val="11A25F4E"/>
    <w:rsid w:val="11EE77B0"/>
    <w:rsid w:val="120365A6"/>
    <w:rsid w:val="123166C7"/>
    <w:rsid w:val="127E3F35"/>
    <w:rsid w:val="132066BF"/>
    <w:rsid w:val="1461070D"/>
    <w:rsid w:val="147477B4"/>
    <w:rsid w:val="150660B2"/>
    <w:rsid w:val="15726903"/>
    <w:rsid w:val="15CD7CE4"/>
    <w:rsid w:val="169F1079"/>
    <w:rsid w:val="16F03B5E"/>
    <w:rsid w:val="175362BE"/>
    <w:rsid w:val="18155CB9"/>
    <w:rsid w:val="1B6E7F38"/>
    <w:rsid w:val="1C000963"/>
    <w:rsid w:val="1C8837DB"/>
    <w:rsid w:val="1DC23DEC"/>
    <w:rsid w:val="1DDB0BDE"/>
    <w:rsid w:val="1E0A5658"/>
    <w:rsid w:val="1E752E3E"/>
    <w:rsid w:val="1E852806"/>
    <w:rsid w:val="205A4FD3"/>
    <w:rsid w:val="208840CE"/>
    <w:rsid w:val="211A2370"/>
    <w:rsid w:val="213D2819"/>
    <w:rsid w:val="229E2B2D"/>
    <w:rsid w:val="22BE176B"/>
    <w:rsid w:val="23F876AD"/>
    <w:rsid w:val="23FA4B93"/>
    <w:rsid w:val="25C27E1B"/>
    <w:rsid w:val="25D32AED"/>
    <w:rsid w:val="268C7923"/>
    <w:rsid w:val="26EF3957"/>
    <w:rsid w:val="279938C3"/>
    <w:rsid w:val="299E309F"/>
    <w:rsid w:val="29E000E8"/>
    <w:rsid w:val="2A4E74DD"/>
    <w:rsid w:val="2A5A62A9"/>
    <w:rsid w:val="2B6F6C30"/>
    <w:rsid w:val="2BAA609E"/>
    <w:rsid w:val="2C975AA3"/>
    <w:rsid w:val="2CCE400E"/>
    <w:rsid w:val="2FAD37AE"/>
    <w:rsid w:val="2FD04090"/>
    <w:rsid w:val="304C1E1A"/>
    <w:rsid w:val="30572A3B"/>
    <w:rsid w:val="305C1698"/>
    <w:rsid w:val="309F1558"/>
    <w:rsid w:val="314420BF"/>
    <w:rsid w:val="320640FD"/>
    <w:rsid w:val="3269717A"/>
    <w:rsid w:val="32D8146D"/>
    <w:rsid w:val="342B4DC0"/>
    <w:rsid w:val="3448203F"/>
    <w:rsid w:val="34C95924"/>
    <w:rsid w:val="36536704"/>
    <w:rsid w:val="385B5DD5"/>
    <w:rsid w:val="385E2BDC"/>
    <w:rsid w:val="387734F3"/>
    <w:rsid w:val="38C2463D"/>
    <w:rsid w:val="399A65C1"/>
    <w:rsid w:val="39C11C04"/>
    <w:rsid w:val="3A3C007F"/>
    <w:rsid w:val="3BE57662"/>
    <w:rsid w:val="3BF82C1F"/>
    <w:rsid w:val="3C1E18F5"/>
    <w:rsid w:val="3CAD3815"/>
    <w:rsid w:val="3EAA3929"/>
    <w:rsid w:val="3ED71B63"/>
    <w:rsid w:val="3F412AEB"/>
    <w:rsid w:val="417C0AF8"/>
    <w:rsid w:val="419D0FC0"/>
    <w:rsid w:val="420267DC"/>
    <w:rsid w:val="43526609"/>
    <w:rsid w:val="446D0CFE"/>
    <w:rsid w:val="44B8784A"/>
    <w:rsid w:val="44CB735A"/>
    <w:rsid w:val="44CE2941"/>
    <w:rsid w:val="45BE47A3"/>
    <w:rsid w:val="462C0132"/>
    <w:rsid w:val="491761DF"/>
    <w:rsid w:val="49BA4068"/>
    <w:rsid w:val="4A1B612B"/>
    <w:rsid w:val="4A4A6FAE"/>
    <w:rsid w:val="4BA252A4"/>
    <w:rsid w:val="4C451511"/>
    <w:rsid w:val="4C8E6214"/>
    <w:rsid w:val="4F4551DA"/>
    <w:rsid w:val="4F6F2D9B"/>
    <w:rsid w:val="50487D45"/>
    <w:rsid w:val="52150B4B"/>
    <w:rsid w:val="52E00474"/>
    <w:rsid w:val="532A3769"/>
    <w:rsid w:val="53886BBB"/>
    <w:rsid w:val="56621B3F"/>
    <w:rsid w:val="56AA6101"/>
    <w:rsid w:val="577366D4"/>
    <w:rsid w:val="57DE0CFA"/>
    <w:rsid w:val="58207565"/>
    <w:rsid w:val="58405511"/>
    <w:rsid w:val="5A4338F8"/>
    <w:rsid w:val="5BD63616"/>
    <w:rsid w:val="5CF74D38"/>
    <w:rsid w:val="5DA232BA"/>
    <w:rsid w:val="5DC1605C"/>
    <w:rsid w:val="5E5341F0"/>
    <w:rsid w:val="5F265341"/>
    <w:rsid w:val="613A43A2"/>
    <w:rsid w:val="61DF4D94"/>
    <w:rsid w:val="629B607D"/>
    <w:rsid w:val="65C37284"/>
    <w:rsid w:val="66DC15F8"/>
    <w:rsid w:val="68AE42C8"/>
    <w:rsid w:val="69D422BE"/>
    <w:rsid w:val="69DF2DDC"/>
    <w:rsid w:val="6B4A76B4"/>
    <w:rsid w:val="6CF12AA2"/>
    <w:rsid w:val="6DE23C03"/>
    <w:rsid w:val="6E707791"/>
    <w:rsid w:val="6EA65BAB"/>
    <w:rsid w:val="6EB33120"/>
    <w:rsid w:val="6EDB1241"/>
    <w:rsid w:val="6FA20A3D"/>
    <w:rsid w:val="6FFC4293"/>
    <w:rsid w:val="70FC7EB1"/>
    <w:rsid w:val="712A5284"/>
    <w:rsid w:val="72042807"/>
    <w:rsid w:val="721D55D3"/>
    <w:rsid w:val="72C264BD"/>
    <w:rsid w:val="740E48BE"/>
    <w:rsid w:val="7652436F"/>
    <w:rsid w:val="769431A0"/>
    <w:rsid w:val="78570929"/>
    <w:rsid w:val="7A1E34AC"/>
    <w:rsid w:val="7A4820C3"/>
    <w:rsid w:val="7B085400"/>
    <w:rsid w:val="7BC83752"/>
    <w:rsid w:val="7C2D66C1"/>
    <w:rsid w:val="7CC30209"/>
    <w:rsid w:val="7D2864FD"/>
    <w:rsid w:val="7DA50A33"/>
    <w:rsid w:val="7DAF13BD"/>
    <w:rsid w:val="7E0E5FBE"/>
    <w:rsid w:val="7E58302A"/>
    <w:rsid w:val="7EBF751C"/>
    <w:rsid w:val="7F623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link w:val="37"/>
    <w:qFormat/>
    <w:uiPriority w:val="0"/>
    <w:pPr>
      <w:keepNext/>
      <w:keepLines/>
      <w:spacing w:before="240" w:after="240"/>
      <w:ind w:left="432"/>
      <w:jc w:val="center"/>
      <w:outlineLvl w:val="0"/>
    </w:pPr>
    <w:rPr>
      <w:rFonts w:ascii="黑体" w:hAnsi="黑体" w:eastAsia="黑体"/>
      <w:b/>
      <w:bCs/>
      <w:kern w:val="44"/>
      <w:sz w:val="36"/>
      <w:szCs w:val="36"/>
    </w:rPr>
  </w:style>
  <w:style w:type="paragraph" w:styleId="5">
    <w:name w:val="heading 2"/>
    <w:basedOn w:val="1"/>
    <w:next w:val="1"/>
    <w:link w:val="2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99"/>
    <w:pPr>
      <w:spacing w:line="360" w:lineRule="auto"/>
      <w:ind w:firstLine="420" w:firstLineChars="100"/>
    </w:pPr>
    <w:rPr>
      <w:rFonts w:ascii="Times New Roman"/>
      <w:szCs w:val="21"/>
    </w:rPr>
  </w:style>
  <w:style w:type="paragraph" w:styleId="3">
    <w:name w:val="Body Text"/>
    <w:basedOn w:val="1"/>
    <w:qFormat/>
    <w:uiPriority w:val="99"/>
    <w:rPr>
      <w:rFonts w:ascii="宋体"/>
      <w:sz w:val="28"/>
    </w:rPr>
  </w:style>
  <w:style w:type="paragraph" w:styleId="7">
    <w:name w:val="Normal Indent"/>
    <w:basedOn w:val="1"/>
    <w:link w:val="40"/>
    <w:unhideWhenUsed/>
    <w:qFormat/>
    <w:uiPriority w:val="0"/>
    <w:pPr>
      <w:ind w:firstLine="420" w:firstLineChars="200"/>
    </w:pPr>
  </w:style>
  <w:style w:type="paragraph" w:styleId="8">
    <w:name w:val="annotation text"/>
    <w:basedOn w:val="1"/>
    <w:semiHidden/>
    <w:unhideWhenUsed/>
    <w:qFormat/>
    <w:uiPriority w:val="99"/>
    <w:pPr>
      <w:jc w:val="left"/>
    </w:pPr>
  </w:style>
  <w:style w:type="paragraph" w:styleId="9">
    <w:name w:val="Body Text Indent"/>
    <w:basedOn w:val="1"/>
    <w:link w:val="33"/>
    <w:semiHidden/>
    <w:unhideWhenUsed/>
    <w:qFormat/>
    <w:uiPriority w:val="99"/>
    <w:pPr>
      <w:spacing w:after="120"/>
      <w:ind w:left="420" w:leftChars="200"/>
    </w:pPr>
  </w:style>
  <w:style w:type="paragraph" w:styleId="10">
    <w:name w:val="Plain Text"/>
    <w:basedOn w:val="1"/>
    <w:link w:val="27"/>
    <w:qFormat/>
    <w:uiPriority w:val="0"/>
    <w:rPr>
      <w:rFonts w:ascii="宋体" w:hAnsi="Courier New"/>
      <w:szCs w:val="21"/>
    </w:rPr>
  </w:style>
  <w:style w:type="paragraph" w:styleId="11">
    <w:name w:val="Body Text Indent 2"/>
    <w:basedOn w:val="1"/>
    <w:link w:val="28"/>
    <w:qFormat/>
    <w:uiPriority w:val="0"/>
    <w:pPr>
      <w:spacing w:line="540" w:lineRule="exact"/>
      <w:ind w:firstLine="225" w:firstLineChars="225"/>
      <w:jc w:val="left"/>
    </w:pPr>
    <w:rPr>
      <w:rFonts w:ascii="仿宋_GB2312" w:eastAsia="仿宋_GB2312"/>
      <w:sz w:val="32"/>
    </w:rPr>
  </w:style>
  <w:style w:type="paragraph" w:styleId="12">
    <w:name w:val="Balloon Text"/>
    <w:basedOn w:val="1"/>
    <w:link w:val="34"/>
    <w:semiHidden/>
    <w:unhideWhenUsed/>
    <w:qFormat/>
    <w:uiPriority w:val="99"/>
    <w:rPr>
      <w:sz w:val="18"/>
      <w:szCs w:val="18"/>
    </w:rPr>
  </w:style>
  <w:style w:type="paragraph" w:styleId="13">
    <w:name w:val="footer"/>
    <w:basedOn w:val="1"/>
    <w:link w:val="29"/>
    <w:unhideWhenUsed/>
    <w:qFormat/>
    <w:uiPriority w:val="0"/>
    <w:pPr>
      <w:tabs>
        <w:tab w:val="center" w:pos="4153"/>
        <w:tab w:val="right" w:pos="8306"/>
      </w:tabs>
      <w:snapToGrid w:val="0"/>
      <w:jc w:val="left"/>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6">
    <w:name w:val="Title"/>
    <w:basedOn w:val="1"/>
    <w:qFormat/>
    <w:uiPriority w:val="1"/>
    <w:pPr>
      <w:spacing w:before="1"/>
      <w:ind w:left="753"/>
    </w:pPr>
    <w:rPr>
      <w:rFonts w:ascii="宋体" w:hAnsi="宋体" w:cs="宋体"/>
      <w:sz w:val="44"/>
      <w:szCs w:val="44"/>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page number"/>
    <w:basedOn w:val="19"/>
    <w:qFormat/>
    <w:uiPriority w:val="0"/>
    <w:rPr>
      <w:rFonts w:ascii="Calibri" w:hAnsi="Calibri" w:eastAsia="宋体" w:cs="Times New Roman"/>
    </w:rPr>
  </w:style>
  <w:style w:type="character" w:styleId="22">
    <w:name w:val="Emphasis"/>
    <w:basedOn w:val="19"/>
    <w:qFormat/>
    <w:uiPriority w:val="20"/>
    <w:rPr>
      <w:i/>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customStyle="1" w:styleId="24">
    <w:name w:val="标题 1 Char1"/>
    <w:qFormat/>
    <w:uiPriority w:val="0"/>
    <w:rPr>
      <w:rFonts w:ascii="黑体" w:hAnsi="黑体" w:eastAsia="黑体" w:cs="Times New Roman"/>
      <w:b/>
      <w:bCs/>
      <w:kern w:val="44"/>
      <w:sz w:val="36"/>
      <w:szCs w:val="36"/>
    </w:rPr>
  </w:style>
  <w:style w:type="character" w:customStyle="1" w:styleId="25">
    <w:name w:val="标题 2 字符"/>
    <w:basedOn w:val="19"/>
    <w:link w:val="5"/>
    <w:semiHidden/>
    <w:qFormat/>
    <w:uiPriority w:val="9"/>
    <w:rPr>
      <w:rFonts w:asciiTheme="majorHAnsi" w:hAnsiTheme="majorHAnsi" w:eastAsiaTheme="majorEastAsia" w:cstheme="majorBidi"/>
      <w:b/>
      <w:bCs/>
      <w:sz w:val="32"/>
      <w:szCs w:val="32"/>
    </w:rPr>
  </w:style>
  <w:style w:type="character" w:customStyle="1" w:styleId="26">
    <w:name w:val="标题 4 字符"/>
    <w:basedOn w:val="19"/>
    <w:link w:val="6"/>
    <w:qFormat/>
    <w:uiPriority w:val="9"/>
    <w:rPr>
      <w:rFonts w:asciiTheme="majorHAnsi" w:hAnsiTheme="majorHAnsi" w:eastAsiaTheme="majorEastAsia" w:cstheme="majorBidi"/>
      <w:b/>
      <w:bCs/>
      <w:sz w:val="28"/>
      <w:szCs w:val="28"/>
    </w:rPr>
  </w:style>
  <w:style w:type="character" w:customStyle="1" w:styleId="27">
    <w:name w:val="纯文本 字符"/>
    <w:basedOn w:val="19"/>
    <w:link w:val="10"/>
    <w:qFormat/>
    <w:uiPriority w:val="0"/>
    <w:rPr>
      <w:rFonts w:ascii="宋体" w:hAnsi="Courier New" w:eastAsia="宋体" w:cs="Times New Roman"/>
      <w:szCs w:val="21"/>
    </w:rPr>
  </w:style>
  <w:style w:type="character" w:customStyle="1" w:styleId="28">
    <w:name w:val="正文文本缩进 2 字符"/>
    <w:basedOn w:val="19"/>
    <w:link w:val="11"/>
    <w:qFormat/>
    <w:uiPriority w:val="0"/>
    <w:rPr>
      <w:rFonts w:ascii="仿宋_GB2312" w:hAnsi="Times New Roman" w:eastAsia="仿宋_GB2312" w:cs="Times New Roman"/>
      <w:sz w:val="32"/>
    </w:rPr>
  </w:style>
  <w:style w:type="character" w:customStyle="1" w:styleId="29">
    <w:name w:val="页脚 字符"/>
    <w:basedOn w:val="19"/>
    <w:link w:val="13"/>
    <w:qFormat/>
    <w:uiPriority w:val="99"/>
    <w:rPr>
      <w:rFonts w:ascii="Times New Roman" w:hAnsi="Times New Roman" w:eastAsia="宋体" w:cs="Times New Roman"/>
      <w:sz w:val="18"/>
      <w:szCs w:val="18"/>
    </w:rPr>
  </w:style>
  <w:style w:type="character" w:customStyle="1" w:styleId="30">
    <w:name w:val="页眉 字符"/>
    <w:basedOn w:val="19"/>
    <w:link w:val="14"/>
    <w:qFormat/>
    <w:uiPriority w:val="99"/>
    <w:rPr>
      <w:rFonts w:ascii="Times New Roman" w:hAnsi="Times New Roman" w:eastAsia="宋体" w:cs="Times New Roman"/>
      <w:sz w:val="18"/>
      <w:szCs w:val="18"/>
    </w:rPr>
  </w:style>
  <w:style w:type="paragraph" w:styleId="31">
    <w:name w:val="List Paragraph"/>
    <w:basedOn w:val="1"/>
    <w:link w:val="32"/>
    <w:qFormat/>
    <w:uiPriority w:val="34"/>
    <w:pPr>
      <w:ind w:firstLine="420" w:firstLineChars="200"/>
    </w:pPr>
    <w:rPr>
      <w:rFonts w:ascii="Calibri" w:hAnsi="Calibri"/>
    </w:rPr>
  </w:style>
  <w:style w:type="character" w:customStyle="1" w:styleId="32">
    <w:name w:val="列表段落 字符"/>
    <w:link w:val="31"/>
    <w:qFormat/>
    <w:locked/>
    <w:uiPriority w:val="34"/>
    <w:rPr>
      <w:rFonts w:ascii="Calibri" w:hAnsi="Calibri" w:eastAsia="宋体" w:cs="Times New Roman"/>
    </w:rPr>
  </w:style>
  <w:style w:type="character" w:customStyle="1" w:styleId="33">
    <w:name w:val="正文文本缩进 字符"/>
    <w:basedOn w:val="19"/>
    <w:link w:val="9"/>
    <w:semiHidden/>
    <w:qFormat/>
    <w:uiPriority w:val="99"/>
    <w:rPr>
      <w:rFonts w:ascii="Times New Roman" w:hAnsi="Times New Roman" w:eastAsia="宋体" w:cs="Times New Roman"/>
    </w:rPr>
  </w:style>
  <w:style w:type="character" w:customStyle="1" w:styleId="34">
    <w:name w:val="批注框文本 字符"/>
    <w:basedOn w:val="19"/>
    <w:link w:val="12"/>
    <w:semiHidden/>
    <w:qFormat/>
    <w:uiPriority w:val="99"/>
    <w:rPr>
      <w:rFonts w:ascii="Times New Roman" w:hAnsi="Times New Roman" w:eastAsia="宋体" w:cs="Times New Roman"/>
      <w:sz w:val="18"/>
      <w:szCs w:val="18"/>
    </w:rPr>
  </w:style>
  <w:style w:type="paragraph" w:customStyle="1" w:styleId="35">
    <w:name w:val="样式 标4 + 段前: 0.5 行1"/>
    <w:basedOn w:val="1"/>
    <w:qFormat/>
    <w:uiPriority w:val="0"/>
    <w:pPr>
      <w:tabs>
        <w:tab w:val="left" w:pos="1260"/>
      </w:tabs>
      <w:adjustRightInd w:val="0"/>
      <w:snapToGrid w:val="0"/>
      <w:spacing w:beforeLines="50"/>
      <w:outlineLvl w:val="3"/>
    </w:pPr>
    <w:rPr>
      <w:rFonts w:ascii="Arial Narrow" w:hAnsi="Arial Narrow" w:eastAsia="仿宋_GB2312" w:cs="宋体"/>
      <w:sz w:val="28"/>
      <w:szCs w:val="20"/>
    </w:rPr>
  </w:style>
  <w:style w:type="character" w:customStyle="1" w:styleId="36">
    <w:name w:val="apple-converted-space"/>
    <w:basedOn w:val="19"/>
    <w:qFormat/>
    <w:uiPriority w:val="0"/>
  </w:style>
  <w:style w:type="character" w:customStyle="1" w:styleId="37">
    <w:name w:val="标题 1 字符"/>
    <w:basedOn w:val="19"/>
    <w:link w:val="4"/>
    <w:qFormat/>
    <w:uiPriority w:val="9"/>
    <w:rPr>
      <w:rFonts w:ascii="Times New Roman" w:hAnsi="Times New Roman" w:eastAsia="宋体" w:cs="Times New Roman"/>
      <w:b/>
      <w:bCs/>
      <w:kern w:val="44"/>
      <w:sz w:val="44"/>
      <w:szCs w:val="44"/>
    </w:rPr>
  </w:style>
  <w:style w:type="character" w:customStyle="1" w:styleId="38">
    <w:name w:val="样式 正文缩进 + 首行缩进:  2 字符 Char"/>
    <w:link w:val="39"/>
    <w:qFormat/>
    <w:uiPriority w:val="0"/>
    <w:rPr>
      <w:rFonts w:cs="宋体"/>
      <w:sz w:val="24"/>
    </w:rPr>
  </w:style>
  <w:style w:type="paragraph" w:customStyle="1" w:styleId="39">
    <w:name w:val="样式 正文缩进 + 首行缩进:  2 字符"/>
    <w:basedOn w:val="7"/>
    <w:link w:val="38"/>
    <w:qFormat/>
    <w:uiPriority w:val="0"/>
    <w:pPr>
      <w:spacing w:line="360" w:lineRule="auto"/>
      <w:ind w:firstLine="200"/>
    </w:pPr>
    <w:rPr>
      <w:rFonts w:cs="宋体" w:asciiTheme="minorHAnsi" w:hAnsiTheme="minorHAnsi" w:eastAsiaTheme="minorEastAsia"/>
      <w:sz w:val="24"/>
    </w:rPr>
  </w:style>
  <w:style w:type="character" w:customStyle="1" w:styleId="40">
    <w:name w:val="正文缩进 字符"/>
    <w:link w:val="7"/>
    <w:qFormat/>
    <w:uiPriority w:val="0"/>
    <w:rPr>
      <w:rFonts w:ascii="Times New Roman" w:hAnsi="Times New Roman" w:eastAsia="宋体" w:cs="Times New Roman"/>
    </w:rPr>
  </w:style>
  <w:style w:type="character" w:customStyle="1" w:styleId="41">
    <w:name w:val="列出段落 字符"/>
    <w:qFormat/>
    <w:locked/>
    <w:uiPriority w:val="34"/>
    <w:rPr>
      <w:rFonts w:ascii="Calibri" w:hAnsi="Calibri"/>
      <w:kern w:val="2"/>
      <w:sz w:val="21"/>
      <w:szCs w:val="22"/>
    </w:rPr>
  </w:style>
  <w:style w:type="paragraph" w:customStyle="1" w:styleId="42">
    <w:name w:val="样式 标题 1 + 宋体 居中 段前: 48 磅 段后: 12 磅 行距: 1.5 倍行距"/>
    <w:basedOn w:val="4"/>
    <w:qFormat/>
    <w:uiPriority w:val="99"/>
    <w:pPr>
      <w:keepNext w:val="0"/>
      <w:keepLines w:val="0"/>
      <w:adjustRightInd w:val="0"/>
      <w:spacing w:before="0" w:after="0" w:line="360" w:lineRule="auto"/>
      <w:ind w:left="0"/>
      <w:textAlignment w:val="baseline"/>
    </w:pPr>
    <w:rPr>
      <w:rFonts w:ascii="Courier New" w:hAnsi="Courier New" w:eastAsia="仿宋_GB2312" w:cs="Courier New"/>
      <w:kern w:val="2"/>
      <w:sz w:val="32"/>
      <w:szCs w:val="32"/>
      <w:lang w:val="zh-CN"/>
    </w:rPr>
  </w:style>
  <w:style w:type="paragraph" w:customStyle="1" w:styleId="43">
    <w:name w:val="正文1"/>
    <w:basedOn w:val="1"/>
    <w:qFormat/>
    <w:uiPriority w:val="0"/>
    <w:pPr>
      <w:widowControl/>
      <w:spacing w:line="440" w:lineRule="exact"/>
      <w:ind w:right="-167" w:rightChars="-167"/>
    </w:pPr>
    <w:rPr>
      <w:b/>
    </w:rPr>
  </w:style>
  <w:style w:type="paragraph" w:customStyle="1" w:styleId="44">
    <w:name w:val="二级无"/>
    <w:basedOn w:val="45"/>
    <w:qFormat/>
    <w:uiPriority w:val="0"/>
    <w:pPr>
      <w:spacing w:before="0" w:beforeLines="0" w:after="0" w:afterLines="0"/>
    </w:pPr>
    <w:rPr>
      <w:rFonts w:ascii="宋体" w:eastAsia="宋体"/>
    </w:rPr>
  </w:style>
  <w:style w:type="paragraph" w:customStyle="1" w:styleId="45">
    <w:name w:val="二级条标题"/>
    <w:basedOn w:val="46"/>
    <w:next w:val="47"/>
    <w:qFormat/>
    <w:uiPriority w:val="0"/>
    <w:pPr>
      <w:numPr>
        <w:ilvl w:val="2"/>
      </w:numPr>
      <w:spacing w:before="50" w:after="50"/>
      <w:outlineLvl w:val="3"/>
    </w:pPr>
  </w:style>
  <w:style w:type="paragraph" w:customStyle="1" w:styleId="46">
    <w:name w:val="一级条标题"/>
    <w:next w:val="47"/>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48">
    <w:name w:val="列出段落1"/>
    <w:basedOn w:val="1"/>
    <w:qFormat/>
    <w:uiPriority w:val="0"/>
    <w:pPr>
      <w:ind w:firstLine="420" w:firstLineChars="200"/>
    </w:pPr>
    <w:rPr>
      <w:rFonts w:ascii="Calibri" w:hAnsi="Calibri" w:eastAsiaTheme="minorEastAsia" w:cstheme="minorBidi"/>
    </w:rPr>
  </w:style>
  <w:style w:type="paragraph" w:customStyle="1" w:styleId="49">
    <w:name w:val="正文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CE091A-CACA-4B0F-96B4-0CE8ADE7EBD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2399</Words>
  <Characters>13676</Characters>
  <Lines>113</Lines>
  <Paragraphs>32</Paragraphs>
  <TotalTime>6</TotalTime>
  <ScaleCrop>false</ScaleCrop>
  <LinksUpToDate>false</LinksUpToDate>
  <CharactersWithSpaces>16043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2022-03-08T01:42:00Z</dcterms:created>
  <dc:creator>Administrator</dc:creator>
  <cp:lastModifiedBy>秦婕</cp:lastModifiedBy>
  <cp:lastPrinted>2019-02-25T06:12:00Z</cp:lastPrinted>
  <dcterms:modified xsi:type="dcterms:W3CDTF">2023-11-14T00:41:22Z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6A4D11A1A2044843845E1F4E0A8B9574</vt:lpwstr>
  </property>
</Properties>
</file>