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hint="eastAsia" w:ascii="黑体" w:eastAsia="黑体" w:cs="黑体"/>
          <w:sz w:val="80"/>
          <w:szCs w:val="80"/>
          <w:lang w:val="zh-CN"/>
        </w:rPr>
      </w:pPr>
    </w:p>
    <w:p>
      <w:pPr>
        <w:autoSpaceDE w:val="0"/>
        <w:autoSpaceDN w:val="0"/>
        <w:adjustRightInd w:val="0"/>
        <w:jc w:val="both"/>
        <w:outlineLvl w:val="0"/>
        <w:rPr>
          <w:rFonts w:hint="eastAsia" w:ascii="黑体" w:eastAsia="黑体" w:cs="黑体"/>
          <w:sz w:val="80"/>
          <w:szCs w:val="80"/>
          <w:lang w:val="zh-CN"/>
        </w:rPr>
      </w:pPr>
    </w:p>
    <w:p>
      <w:pPr>
        <w:autoSpaceDE w:val="0"/>
        <w:autoSpaceDN w:val="0"/>
        <w:adjustRightInd w:val="0"/>
        <w:jc w:val="center"/>
        <w:outlineLvl w:val="0"/>
        <w:rPr>
          <w:rFonts w:ascii="黑体" w:eastAsia="黑体"/>
          <w:sz w:val="32"/>
          <w:szCs w:val="32"/>
          <w:lang w:val="zh-CN"/>
        </w:rPr>
      </w:pPr>
      <w:r>
        <w:rPr>
          <w:rFonts w:hint="eastAsia" w:ascii="黑体" w:eastAsia="黑体" w:cs="黑体"/>
          <w:sz w:val="80"/>
          <w:szCs w:val="80"/>
          <w:lang w:val="zh-CN"/>
        </w:rPr>
        <w:t>询价文件</w:t>
      </w:r>
    </w:p>
    <w:tbl>
      <w:tblPr>
        <w:tblStyle w:val="11"/>
        <w:tblpPr w:leftFromText="180" w:rightFromText="180" w:vertAnchor="text" w:horzAnchor="page" w:tblpX="1406" w:tblpY="1937"/>
        <w:tblW w:w="9800" w:type="dxa"/>
        <w:tblInd w:w="0" w:type="dxa"/>
        <w:tblLayout w:type="fixed"/>
        <w:tblCellMar>
          <w:top w:w="0" w:type="dxa"/>
          <w:left w:w="108" w:type="dxa"/>
          <w:bottom w:w="0" w:type="dxa"/>
          <w:right w:w="108" w:type="dxa"/>
        </w:tblCellMar>
      </w:tblPr>
      <w:tblGrid>
        <w:gridCol w:w="9800"/>
      </w:tblGrid>
      <w:tr>
        <w:tblPrEx>
          <w:tblCellMar>
            <w:top w:w="0" w:type="dxa"/>
            <w:left w:w="108" w:type="dxa"/>
            <w:bottom w:w="0" w:type="dxa"/>
            <w:right w:w="108" w:type="dxa"/>
          </w:tblCellMar>
        </w:tblPrEx>
        <w:trPr>
          <w:trHeight w:val="2616" w:hRule="atLeast"/>
        </w:trPr>
        <w:tc>
          <w:tcPr>
            <w:tcW w:w="9800" w:type="dxa"/>
            <w:tcBorders>
              <w:top w:val="nil"/>
              <w:left w:val="nil"/>
              <w:bottom w:val="nil"/>
              <w:right w:val="nil"/>
            </w:tcBorders>
            <w:noWrap w:val="0"/>
            <w:vAlign w:val="top"/>
          </w:tcPr>
          <w:p>
            <w:pPr>
              <w:rPr>
                <w:rFonts w:hint="default" w:ascii="黑体" w:eastAsia="黑体" w:cs="黑体"/>
                <w:sz w:val="44"/>
                <w:szCs w:val="44"/>
                <w:lang w:val="en-US" w:eastAsia="zh-CN"/>
              </w:rPr>
            </w:pPr>
            <w:r>
              <w:rPr>
                <w:rFonts w:hint="eastAsia" w:ascii="黑体" w:eastAsia="黑体" w:cs="黑体"/>
                <w:sz w:val="44"/>
                <w:szCs w:val="44"/>
                <w:lang w:val="zh-CN"/>
              </w:rPr>
              <w:t>项目编号：</w:t>
            </w:r>
            <w:r>
              <w:rPr>
                <w:rFonts w:hint="eastAsia" w:ascii="黑体" w:hAnsi="宋体" w:eastAsia="黑体" w:cs="黑体"/>
                <w:sz w:val="44"/>
                <w:szCs w:val="44"/>
                <w:lang w:val="en-US" w:eastAsia="zh-CN"/>
              </w:rPr>
              <w:t>LSRY-ZB2023-S007</w:t>
            </w:r>
          </w:p>
          <w:p>
            <w:pPr>
              <w:spacing w:line="360" w:lineRule="auto"/>
              <w:ind w:left="4400" w:hanging="4400" w:hangingChars="1000"/>
              <w:rPr>
                <w:rFonts w:hint="default" w:ascii="黑体" w:hAnsi="宋体" w:eastAsia="黑体" w:cs="黑体"/>
                <w:sz w:val="44"/>
                <w:szCs w:val="44"/>
                <w:lang w:val="en-US" w:eastAsia="zh-CN"/>
              </w:rPr>
            </w:pPr>
            <w:r>
              <w:rPr>
                <w:rFonts w:hint="eastAsia" w:ascii="黑体" w:eastAsia="黑体" w:cs="黑体"/>
                <w:sz w:val="44"/>
                <w:szCs w:val="44"/>
                <w:lang w:val="zh-CN"/>
              </w:rPr>
              <w:t>项目名称：血液冷藏箱</w:t>
            </w:r>
          </w:p>
          <w:p>
            <w:pPr>
              <w:ind w:left="3080" w:hanging="3080" w:hangingChars="700"/>
              <w:rPr>
                <w:rFonts w:ascii="黑体" w:hAnsi="宋体" w:eastAsia="黑体" w:cs="黑体"/>
                <w:sz w:val="44"/>
                <w:szCs w:val="44"/>
              </w:rPr>
            </w:pPr>
          </w:p>
          <w:p>
            <w:pPr>
              <w:rPr>
                <w:rFonts w:ascii="黑体" w:eastAsia="黑体" w:cs="黑体"/>
                <w:color w:val="FF0000"/>
                <w:sz w:val="36"/>
                <w:szCs w:val="36"/>
              </w:rPr>
            </w:pPr>
          </w:p>
        </w:tc>
      </w:tr>
    </w:tbl>
    <w:p>
      <w:pPr>
        <w:autoSpaceDE w:val="0"/>
        <w:autoSpaceDN w:val="0"/>
        <w:adjustRightInd w:val="0"/>
        <w:rPr>
          <w:rFonts w:ascii="黑体" w:eastAsia="黑体"/>
          <w:sz w:val="32"/>
          <w:szCs w:val="32"/>
          <w:lang w:val="zh-CN"/>
        </w:rPr>
      </w:pPr>
    </w:p>
    <w:p>
      <w:pPr>
        <w:rPr>
          <w:rFonts w:ascii="黑体" w:eastAsia="黑体" w:cs="黑体"/>
          <w:sz w:val="44"/>
          <w:szCs w:val="44"/>
          <w:lang w:val="zh-CN"/>
        </w:rPr>
      </w:pPr>
    </w:p>
    <w:p>
      <w:pPr>
        <w:pStyle w:val="2"/>
        <w:rPr>
          <w:lang w:val="zh-CN"/>
        </w:rPr>
      </w:pPr>
    </w:p>
    <w:p>
      <w:pPr>
        <w:rPr>
          <w:lang w:val="zh-CN"/>
        </w:rPr>
      </w:pPr>
    </w:p>
    <w:p>
      <w:pPr>
        <w:rPr>
          <w:lang w:val="zh-CN"/>
        </w:rPr>
      </w:pPr>
    </w:p>
    <w:p>
      <w:pPr>
        <w:rPr>
          <w:lang w:val="zh-CN"/>
        </w:rPr>
      </w:pPr>
    </w:p>
    <w:p>
      <w:pPr>
        <w:rPr>
          <w:lang w:val="zh-CN"/>
        </w:rPr>
      </w:pPr>
    </w:p>
    <w:p>
      <w:pPr>
        <w:jc w:val="center"/>
        <w:rPr>
          <w:rFonts w:hint="eastAsia" w:ascii="黑体" w:eastAsia="黑体" w:cs="黑体"/>
          <w:sz w:val="44"/>
          <w:szCs w:val="44"/>
          <w:lang w:val="zh-CN"/>
        </w:rPr>
      </w:pPr>
      <w:r>
        <w:rPr>
          <w:rFonts w:hint="eastAsia" w:ascii="黑体" w:eastAsia="黑体" w:cs="黑体"/>
          <w:sz w:val="44"/>
          <w:szCs w:val="44"/>
          <w:lang w:val="zh-CN"/>
        </w:rPr>
        <w:t>南京市溧水区人民医院</w:t>
      </w:r>
    </w:p>
    <w:p>
      <w:pPr>
        <w:jc w:val="center"/>
        <w:rPr>
          <w:rFonts w:hint="eastAsia" w:ascii="黑体" w:eastAsia="黑体"/>
          <w:sz w:val="44"/>
          <w:szCs w:val="44"/>
          <w:lang w:val="en-US" w:eastAsia="zh-CN"/>
        </w:rPr>
      </w:pPr>
      <w:r>
        <w:rPr>
          <w:rFonts w:hint="eastAsia" w:ascii="黑体" w:eastAsia="黑体" w:cs="黑体"/>
          <w:sz w:val="44"/>
          <w:szCs w:val="44"/>
          <w:lang w:val="zh-CN"/>
        </w:rPr>
        <w:t>二○二三年十二月</w:t>
      </w:r>
    </w:p>
    <w:p>
      <w:pPr>
        <w:spacing w:line="420" w:lineRule="exact"/>
        <w:jc w:val="center"/>
        <w:rPr>
          <w:rFonts w:hint="eastAsia" w:ascii="宋体" w:hAnsi="宋体" w:eastAsia="宋体" w:cs="宋体"/>
          <w:b/>
          <w:bCs/>
          <w:sz w:val="28"/>
          <w:szCs w:val="28"/>
        </w:rPr>
        <w:sectPr>
          <w:pgSz w:w="11906" w:h="16838"/>
          <w:pgMar w:top="1440" w:right="1800" w:bottom="1440" w:left="1800" w:header="851" w:footer="992" w:gutter="0"/>
          <w:cols w:space="425" w:num="1"/>
          <w:docGrid w:type="lines" w:linePitch="312" w:charSpace="0"/>
        </w:sectPr>
      </w:pPr>
    </w:p>
    <w:p>
      <w:pPr>
        <w:spacing w:line="420" w:lineRule="exact"/>
        <w:jc w:val="center"/>
        <w:rPr>
          <w:rFonts w:hint="eastAsia" w:ascii="宋体" w:hAnsi="宋体" w:eastAsia="宋体" w:cs="宋体"/>
          <w:b/>
          <w:bCs/>
          <w:sz w:val="28"/>
          <w:szCs w:val="28"/>
        </w:rPr>
      </w:pPr>
      <w:r>
        <w:rPr>
          <w:rFonts w:hint="eastAsia" w:ascii="宋体" w:hAnsi="宋体" w:eastAsia="宋体" w:cs="宋体"/>
          <w:b/>
          <w:bCs/>
          <w:sz w:val="28"/>
          <w:szCs w:val="28"/>
        </w:rPr>
        <w:t>第一章  询价采购邀请</w:t>
      </w:r>
    </w:p>
    <w:p>
      <w:pPr>
        <w:spacing w:line="360" w:lineRule="auto"/>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eastAsia="zh-CN"/>
        </w:rPr>
        <w:t>南京市溧水区人民医院</w:t>
      </w:r>
      <w:r>
        <w:rPr>
          <w:rFonts w:hint="eastAsia" w:ascii="宋体" w:hAnsi="宋体" w:eastAsia="宋体" w:cs="宋体"/>
          <w:color w:val="000000"/>
          <w:sz w:val="21"/>
          <w:szCs w:val="21"/>
        </w:rPr>
        <w:t>就</w:t>
      </w:r>
      <w:r>
        <w:rPr>
          <w:rFonts w:hint="eastAsia" w:ascii="宋体" w:hAnsi="宋体" w:cs="宋体"/>
          <w:sz w:val="21"/>
          <w:szCs w:val="21"/>
          <w:lang w:val="zh-CN" w:eastAsia="zh-CN"/>
        </w:rPr>
        <w:t>血液冷藏箱</w:t>
      </w:r>
      <w:r>
        <w:rPr>
          <w:rFonts w:hint="eastAsia" w:ascii="宋体" w:hAnsi="宋体" w:eastAsia="宋体" w:cs="宋体"/>
          <w:sz w:val="21"/>
          <w:szCs w:val="21"/>
          <w:lang w:eastAsia="zh-CN"/>
        </w:rPr>
        <w:t>项目</w:t>
      </w:r>
      <w:r>
        <w:rPr>
          <w:rFonts w:hint="eastAsia" w:ascii="宋体" w:hAnsi="宋体" w:eastAsia="宋体" w:cs="宋体"/>
          <w:color w:val="000000"/>
          <w:sz w:val="21"/>
          <w:szCs w:val="21"/>
        </w:rPr>
        <w:t>进行询价采购，</w:t>
      </w:r>
      <w:r>
        <w:rPr>
          <w:rFonts w:hint="eastAsia" w:ascii="宋体" w:hAnsi="宋体" w:eastAsia="宋体" w:cs="宋体"/>
          <w:sz w:val="21"/>
          <w:szCs w:val="21"/>
          <w:lang w:val="zh-CN"/>
        </w:rPr>
        <w:t>兹邀请符合资格条件的供应商提交响应文件（一式</w:t>
      </w:r>
      <w:r>
        <w:rPr>
          <w:rFonts w:hint="eastAsia" w:ascii="宋体" w:hAnsi="宋体" w:cs="宋体"/>
          <w:sz w:val="21"/>
          <w:szCs w:val="21"/>
          <w:lang w:val="zh-CN"/>
        </w:rPr>
        <w:t>叁</w:t>
      </w:r>
      <w:r>
        <w:rPr>
          <w:rFonts w:hint="eastAsia" w:ascii="宋体" w:hAnsi="宋体" w:eastAsia="宋体" w:cs="宋体"/>
          <w:sz w:val="21"/>
          <w:szCs w:val="21"/>
          <w:lang w:val="zh-CN"/>
        </w:rPr>
        <w:t>份，正本壹份，副本</w:t>
      </w:r>
      <w:r>
        <w:rPr>
          <w:rFonts w:hint="eastAsia" w:ascii="宋体" w:hAnsi="宋体" w:cs="宋体"/>
          <w:sz w:val="21"/>
          <w:szCs w:val="21"/>
          <w:lang w:val="zh-CN"/>
        </w:rPr>
        <w:t>贰</w:t>
      </w:r>
      <w:r>
        <w:rPr>
          <w:rFonts w:hint="eastAsia" w:ascii="宋体" w:hAnsi="宋体" w:eastAsia="宋体" w:cs="宋体"/>
          <w:sz w:val="21"/>
          <w:szCs w:val="21"/>
          <w:lang w:val="zh-CN"/>
        </w:rPr>
        <w:t>份，所有文件须密封并加盖公章，若未密封或未加盖公章，将拒收其</w:t>
      </w:r>
      <w:r>
        <w:rPr>
          <w:rFonts w:hint="eastAsia" w:ascii="宋体" w:hAnsi="宋体" w:eastAsia="宋体" w:cs="宋体"/>
          <w:sz w:val="21"/>
          <w:szCs w:val="21"/>
          <w:lang w:val="zh-CN" w:eastAsia="zh-CN"/>
        </w:rPr>
        <w:t>投标文件）。报价单必须另外密封提交，如未密封或未加盖公章，视为不响应此标，将不接收响应文件。</w:t>
      </w:r>
    </w:p>
    <w:p>
      <w:pPr>
        <w:pStyle w:val="14"/>
        <w:pageBreakBefore w:val="0"/>
        <w:numPr>
          <w:ilvl w:val="0"/>
          <w:numId w:val="1"/>
        </w:numPr>
        <w:kinsoku/>
        <w:wordWrap/>
        <w:overflowPunct/>
        <w:topLinePunct w:val="0"/>
        <w:bidi w:val="0"/>
        <w:spacing w:line="400" w:lineRule="exact"/>
        <w:ind w:left="420" w:left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项目编号：</w:t>
      </w:r>
      <w:r>
        <w:rPr>
          <w:rFonts w:hint="eastAsia" w:ascii="宋体" w:hAnsi="宋体" w:eastAsia="宋体" w:cs="宋体"/>
          <w:b/>
          <w:bCs/>
          <w:sz w:val="21"/>
          <w:szCs w:val="21"/>
          <w:lang w:val="en-US" w:eastAsia="zh-CN"/>
        </w:rPr>
        <w:t>LSRY-ZB2023-S007</w:t>
      </w:r>
    </w:p>
    <w:p>
      <w:pPr>
        <w:pStyle w:val="14"/>
        <w:pageBreakBefore w:val="0"/>
        <w:numPr>
          <w:ilvl w:val="0"/>
          <w:numId w:val="1"/>
        </w:numPr>
        <w:kinsoku/>
        <w:wordWrap/>
        <w:overflowPunct/>
        <w:topLinePunct w:val="0"/>
        <w:bidi w:val="0"/>
        <w:spacing w:line="400" w:lineRule="exact"/>
        <w:ind w:left="420" w:left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zh-CN" w:eastAsia="zh-CN"/>
        </w:rPr>
        <w:t>项目名</w:t>
      </w:r>
      <w:r>
        <w:rPr>
          <w:rFonts w:hint="eastAsia" w:ascii="宋体" w:hAnsi="宋体" w:eastAsia="宋体" w:cs="宋体"/>
          <w:b/>
          <w:bCs/>
          <w:color w:val="000000"/>
          <w:sz w:val="21"/>
          <w:szCs w:val="21"/>
          <w:lang w:val="zh-CN" w:eastAsia="zh-CN"/>
        </w:rPr>
        <w:t>称：</w:t>
      </w:r>
      <w:r>
        <w:rPr>
          <w:rFonts w:hint="eastAsia" w:ascii="宋体" w:hAnsi="宋体" w:cs="宋体"/>
          <w:sz w:val="21"/>
          <w:szCs w:val="21"/>
          <w:lang w:val="zh-CN" w:eastAsia="zh-CN"/>
        </w:rPr>
        <w:t>血液冷藏箱</w:t>
      </w:r>
      <w:r>
        <w:rPr>
          <w:rFonts w:hint="eastAsia" w:ascii="宋体" w:hAnsi="宋体" w:eastAsia="宋体" w:cs="宋体"/>
          <w:sz w:val="21"/>
          <w:szCs w:val="21"/>
          <w:lang w:eastAsia="zh-CN"/>
        </w:rPr>
        <w:t>项目</w:t>
      </w:r>
    </w:p>
    <w:p>
      <w:pPr>
        <w:spacing w:line="360" w:lineRule="auto"/>
        <w:ind w:firstLine="422" w:firstLineChars="200"/>
        <w:rPr>
          <w:rFonts w:hint="eastAsia" w:ascii="宋体" w:hAnsi="宋体" w:eastAsia="宋体" w:cs="宋体"/>
          <w:b/>
          <w:bCs/>
          <w:sz w:val="21"/>
          <w:szCs w:val="21"/>
          <w:lang w:eastAsia="zh-CN"/>
        </w:rPr>
      </w:pPr>
      <w:r>
        <w:rPr>
          <w:rFonts w:hint="eastAsia" w:ascii="宋体" w:hAnsi="宋体" w:cs="宋体"/>
          <w:b/>
          <w:bCs/>
          <w:sz w:val="21"/>
          <w:szCs w:val="21"/>
          <w:lang w:val="en-US" w:eastAsia="zh-CN"/>
        </w:rPr>
        <w:t>3、</w:t>
      </w:r>
      <w:r>
        <w:rPr>
          <w:rFonts w:hint="eastAsia" w:ascii="宋体" w:hAnsi="宋体" w:eastAsia="宋体" w:cs="宋体"/>
          <w:b/>
          <w:bCs/>
          <w:sz w:val="21"/>
          <w:szCs w:val="21"/>
          <w:lang w:eastAsia="zh-CN"/>
        </w:rPr>
        <w:t>评标标准：询价。</w:t>
      </w:r>
      <w:r>
        <w:rPr>
          <w:rFonts w:hint="eastAsia" w:ascii="宋体" w:hAnsi="宋体" w:eastAsia="宋体" w:cs="宋体"/>
          <w:sz w:val="21"/>
          <w:szCs w:val="21"/>
          <w:lang w:val="zh-CN"/>
        </w:rPr>
        <w:t>一次性报出不得更改价格</w:t>
      </w:r>
      <w:r>
        <w:rPr>
          <w:rFonts w:hint="eastAsia" w:ascii="宋体" w:hAnsi="宋体" w:eastAsia="宋体" w:cs="宋体"/>
          <w:sz w:val="21"/>
          <w:szCs w:val="21"/>
        </w:rPr>
        <w:t>。</w:t>
      </w:r>
      <w:r>
        <w:rPr>
          <w:rFonts w:hint="eastAsia" w:ascii="宋体" w:hAnsi="宋体" w:cs="宋体"/>
          <w:sz w:val="21"/>
          <w:szCs w:val="21"/>
          <w:lang w:eastAsia="zh-CN"/>
        </w:rPr>
        <w:t>最低报价审核资质材料，如资质材料不全或不符合的，审核第二低价资质，以此类推得出询价中标供</w:t>
      </w:r>
      <w:r>
        <w:rPr>
          <w:rFonts w:hint="eastAsia" w:ascii="宋体" w:hAnsi="宋体" w:eastAsia="宋体" w:cs="宋体"/>
          <w:sz w:val="21"/>
          <w:szCs w:val="21"/>
          <w:lang w:val="zh-CN" w:eastAsia="zh-CN"/>
        </w:rPr>
        <w:t>应商。</w:t>
      </w:r>
    </w:p>
    <w:p>
      <w:pPr>
        <w:pStyle w:val="14"/>
        <w:pageBreakBefore w:val="0"/>
        <w:numPr>
          <w:ilvl w:val="0"/>
          <w:numId w:val="0"/>
        </w:numPr>
        <w:kinsoku/>
        <w:wordWrap/>
        <w:overflowPunct/>
        <w:topLinePunct w:val="0"/>
        <w:bidi w:val="0"/>
        <w:spacing w:line="400" w:lineRule="exact"/>
        <w:ind w:firstLine="422" w:firstLineChars="200"/>
        <w:textAlignment w:val="auto"/>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val="en-US" w:eastAsia="zh-CN"/>
        </w:rPr>
        <w:t>4、</w:t>
      </w:r>
      <w:r>
        <w:rPr>
          <w:rFonts w:hint="eastAsia" w:ascii="宋体" w:hAnsi="宋体" w:eastAsia="宋体" w:cs="宋体"/>
          <w:b/>
          <w:bCs/>
          <w:color w:val="000000"/>
          <w:sz w:val="21"/>
          <w:szCs w:val="21"/>
          <w:lang w:eastAsia="zh-CN"/>
        </w:rPr>
        <w:t>采购明细：</w:t>
      </w:r>
    </w:p>
    <w:tbl>
      <w:tblPr>
        <w:tblStyle w:val="12"/>
        <w:tblpPr w:leftFromText="180" w:rightFromText="180" w:vertAnchor="text" w:horzAnchor="page" w:tblpX="2249" w:tblpY="42"/>
        <w:tblOverlap w:val="never"/>
        <w:tblW w:w="7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487"/>
        <w:gridCol w:w="912"/>
        <w:gridCol w:w="713"/>
        <w:gridCol w:w="1625"/>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shd w:val="clear" w:color="auto" w:fill="A4A4A4" w:themeFill="background1" w:themeFillShade="A5"/>
          </w:tcPr>
          <w:p>
            <w:pPr>
              <w:pStyle w:val="14"/>
              <w:pageBreakBefore w:val="0"/>
              <w:numPr>
                <w:ilvl w:val="0"/>
                <w:numId w:val="0"/>
              </w:numPr>
              <w:kinsoku/>
              <w:wordWrap/>
              <w:overflowPunct/>
              <w:topLinePunct w:val="0"/>
              <w:bidi w:val="0"/>
              <w:spacing w:line="400" w:lineRule="exact"/>
              <w:textAlignment w:val="auto"/>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包号</w:t>
            </w:r>
          </w:p>
        </w:tc>
        <w:tc>
          <w:tcPr>
            <w:tcW w:w="1487" w:type="dxa"/>
            <w:shd w:val="clear" w:color="auto" w:fill="A4A4A4" w:themeFill="background1" w:themeFillShade="A5"/>
          </w:tcPr>
          <w:p>
            <w:pPr>
              <w:pStyle w:val="14"/>
              <w:pageBreakBefore w:val="0"/>
              <w:numPr>
                <w:ilvl w:val="0"/>
                <w:numId w:val="0"/>
              </w:numPr>
              <w:kinsoku/>
              <w:wordWrap/>
              <w:overflowPunct/>
              <w:topLinePunct w:val="0"/>
              <w:bidi w:val="0"/>
              <w:spacing w:line="400" w:lineRule="exact"/>
              <w:textAlignment w:val="auto"/>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项目名称</w:t>
            </w:r>
          </w:p>
        </w:tc>
        <w:tc>
          <w:tcPr>
            <w:tcW w:w="912" w:type="dxa"/>
            <w:shd w:val="clear" w:color="auto" w:fill="A4A4A4" w:themeFill="background1" w:themeFillShade="A5"/>
          </w:tcPr>
          <w:p>
            <w:pPr>
              <w:pStyle w:val="14"/>
              <w:pageBreakBefore w:val="0"/>
              <w:numPr>
                <w:ilvl w:val="0"/>
                <w:numId w:val="0"/>
              </w:numPr>
              <w:kinsoku/>
              <w:wordWrap/>
              <w:overflowPunct/>
              <w:topLinePunct w:val="0"/>
              <w:bidi w:val="0"/>
              <w:spacing w:line="400" w:lineRule="exact"/>
              <w:textAlignment w:val="auto"/>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单位</w:t>
            </w:r>
          </w:p>
        </w:tc>
        <w:tc>
          <w:tcPr>
            <w:tcW w:w="713" w:type="dxa"/>
            <w:shd w:val="clear" w:color="auto" w:fill="A4A4A4" w:themeFill="background1" w:themeFillShade="A5"/>
          </w:tcPr>
          <w:p>
            <w:pPr>
              <w:pStyle w:val="14"/>
              <w:pageBreakBefore w:val="0"/>
              <w:numPr>
                <w:ilvl w:val="0"/>
                <w:numId w:val="0"/>
              </w:numPr>
              <w:kinsoku/>
              <w:wordWrap/>
              <w:overflowPunct/>
              <w:topLinePunct w:val="0"/>
              <w:bidi w:val="0"/>
              <w:spacing w:line="400" w:lineRule="exact"/>
              <w:textAlignment w:val="auto"/>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数量</w:t>
            </w:r>
          </w:p>
        </w:tc>
        <w:tc>
          <w:tcPr>
            <w:tcW w:w="1625" w:type="dxa"/>
            <w:shd w:val="clear" w:color="auto" w:fill="A4A4A4" w:themeFill="background1" w:themeFillShade="A5"/>
          </w:tcPr>
          <w:p>
            <w:pPr>
              <w:pStyle w:val="14"/>
              <w:pageBreakBefore w:val="0"/>
              <w:numPr>
                <w:ilvl w:val="0"/>
                <w:numId w:val="0"/>
              </w:numPr>
              <w:kinsoku/>
              <w:wordWrap/>
              <w:overflowPunct/>
              <w:topLinePunct w:val="0"/>
              <w:bidi w:val="0"/>
              <w:spacing w:line="400" w:lineRule="exact"/>
              <w:textAlignment w:val="auto"/>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最高限价（元）</w:t>
            </w:r>
          </w:p>
        </w:tc>
        <w:tc>
          <w:tcPr>
            <w:tcW w:w="2113" w:type="dxa"/>
            <w:shd w:val="clear" w:color="auto" w:fill="A4A4A4" w:themeFill="background1" w:themeFillShade="A5"/>
          </w:tcPr>
          <w:p>
            <w:pPr>
              <w:pStyle w:val="14"/>
              <w:pageBreakBefore w:val="0"/>
              <w:numPr>
                <w:ilvl w:val="0"/>
                <w:numId w:val="0"/>
              </w:numPr>
              <w:kinsoku/>
              <w:wordWrap/>
              <w:overflowPunct/>
              <w:topLinePunct w:val="0"/>
              <w:bidi w:val="0"/>
              <w:spacing w:line="400" w:lineRule="exact"/>
              <w:textAlignment w:val="auto"/>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使用科室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88" w:type="dxa"/>
          </w:tcPr>
          <w:p>
            <w:pPr>
              <w:pStyle w:val="14"/>
              <w:pageBreakBefore w:val="0"/>
              <w:numPr>
                <w:ilvl w:val="0"/>
                <w:numId w:val="0"/>
              </w:numPr>
              <w:kinsoku/>
              <w:wordWrap/>
              <w:overflowPunct/>
              <w:topLinePunct w:val="0"/>
              <w:bidi w:val="0"/>
              <w:spacing w:line="400" w:lineRule="exact"/>
              <w:textAlignment w:val="auto"/>
              <w:rPr>
                <w:rFonts w:hint="default"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01</w:t>
            </w:r>
          </w:p>
        </w:tc>
        <w:tc>
          <w:tcPr>
            <w:tcW w:w="1487" w:type="dxa"/>
          </w:tcPr>
          <w:p>
            <w:pPr>
              <w:pStyle w:val="14"/>
              <w:pageBreakBefore w:val="0"/>
              <w:numPr>
                <w:ilvl w:val="0"/>
                <w:numId w:val="0"/>
              </w:numPr>
              <w:kinsoku/>
              <w:wordWrap/>
              <w:overflowPunct/>
              <w:topLinePunct w:val="0"/>
              <w:bidi w:val="0"/>
              <w:spacing w:line="400" w:lineRule="exact"/>
              <w:textAlignment w:val="auto"/>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血液冷藏箱</w:t>
            </w:r>
          </w:p>
        </w:tc>
        <w:tc>
          <w:tcPr>
            <w:tcW w:w="912" w:type="dxa"/>
          </w:tcPr>
          <w:p>
            <w:pPr>
              <w:pStyle w:val="14"/>
              <w:pageBreakBefore w:val="0"/>
              <w:numPr>
                <w:ilvl w:val="0"/>
                <w:numId w:val="0"/>
              </w:numPr>
              <w:kinsoku/>
              <w:wordWrap/>
              <w:overflowPunct/>
              <w:topLinePunct w:val="0"/>
              <w:bidi w:val="0"/>
              <w:spacing w:line="400" w:lineRule="exact"/>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eastAsia="zh-CN"/>
              </w:rPr>
              <w:t>台</w:t>
            </w:r>
          </w:p>
        </w:tc>
        <w:tc>
          <w:tcPr>
            <w:tcW w:w="713" w:type="dxa"/>
          </w:tcPr>
          <w:p>
            <w:pPr>
              <w:pStyle w:val="14"/>
              <w:pageBreakBefore w:val="0"/>
              <w:numPr>
                <w:ilvl w:val="0"/>
                <w:numId w:val="0"/>
              </w:numPr>
              <w:kinsoku/>
              <w:wordWrap/>
              <w:overflowPunct/>
              <w:topLinePunct w:val="0"/>
              <w:bidi w:val="0"/>
              <w:spacing w:line="400" w:lineRule="exact"/>
              <w:textAlignment w:val="auto"/>
              <w:rPr>
                <w:rFonts w:hint="default"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1</w:t>
            </w:r>
          </w:p>
        </w:tc>
        <w:tc>
          <w:tcPr>
            <w:tcW w:w="1625" w:type="dxa"/>
          </w:tcPr>
          <w:p>
            <w:pPr>
              <w:pStyle w:val="14"/>
              <w:pageBreakBefore w:val="0"/>
              <w:numPr>
                <w:ilvl w:val="0"/>
                <w:numId w:val="0"/>
              </w:numPr>
              <w:kinsoku/>
              <w:wordWrap/>
              <w:overflowPunct/>
              <w:topLinePunct w:val="0"/>
              <w:bidi w:val="0"/>
              <w:spacing w:line="400" w:lineRule="exact"/>
              <w:textAlignment w:val="auto"/>
              <w:rPr>
                <w:rFonts w:hint="default"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60000</w:t>
            </w:r>
          </w:p>
        </w:tc>
        <w:tc>
          <w:tcPr>
            <w:tcW w:w="2113" w:type="dxa"/>
          </w:tcPr>
          <w:p>
            <w:pPr>
              <w:pStyle w:val="14"/>
              <w:pageBreakBefore w:val="0"/>
              <w:numPr>
                <w:ilvl w:val="0"/>
                <w:numId w:val="0"/>
              </w:numPr>
              <w:kinsoku/>
              <w:wordWrap/>
              <w:overflowPunct/>
              <w:topLinePunct w:val="0"/>
              <w:bidi w:val="0"/>
              <w:spacing w:line="400" w:lineRule="exact"/>
              <w:textAlignment w:val="auto"/>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输血科</w:t>
            </w:r>
          </w:p>
        </w:tc>
      </w:tr>
    </w:tbl>
    <w:p>
      <w:pPr>
        <w:pStyle w:val="15"/>
        <w:pageBreakBefore w:val="0"/>
        <w:kinsoku/>
        <w:wordWrap/>
        <w:overflowPunct/>
        <w:topLinePunct w:val="0"/>
        <w:bidi w:val="0"/>
        <w:spacing w:line="400" w:lineRule="exact"/>
        <w:ind w:left="0"/>
        <w:textAlignment w:val="auto"/>
        <w:rPr>
          <w:rFonts w:hint="eastAsia" w:ascii="宋体" w:hAnsi="宋体" w:eastAsia="宋体" w:cs="宋体"/>
          <w:b/>
          <w:bCs/>
          <w:sz w:val="21"/>
          <w:szCs w:val="21"/>
          <w:lang w:val="zh-CN" w:eastAsia="zh-CN"/>
        </w:rPr>
      </w:pPr>
      <w:r>
        <w:rPr>
          <w:rFonts w:hint="eastAsia" w:ascii="宋体" w:hAnsi="宋体" w:eastAsia="宋体" w:cs="宋体"/>
          <w:b/>
          <w:bCs/>
          <w:color w:val="000000"/>
          <w:sz w:val="21"/>
          <w:szCs w:val="21"/>
          <w:lang w:eastAsia="zh-CN"/>
        </w:rPr>
        <w:t xml:space="preserve">  </w:t>
      </w:r>
      <w:r>
        <w:rPr>
          <w:rFonts w:hint="eastAsia" w:ascii="宋体" w:hAnsi="宋体" w:eastAsia="宋体" w:cs="宋体"/>
          <w:b/>
          <w:bCs/>
          <w:color w:val="000000"/>
          <w:sz w:val="21"/>
          <w:szCs w:val="21"/>
          <w:lang w:val="en-US" w:eastAsia="zh-CN"/>
        </w:rPr>
        <w:t xml:space="preserve">  </w:t>
      </w:r>
      <w:r>
        <w:rPr>
          <w:rFonts w:hint="eastAsia" w:ascii="宋体" w:hAnsi="宋体" w:eastAsia="宋体" w:cs="宋体"/>
          <w:b/>
          <w:bCs/>
          <w:sz w:val="21"/>
          <w:szCs w:val="21"/>
          <w:lang w:val="en-US" w:eastAsia="zh-CN"/>
        </w:rPr>
        <w:t>4</w:t>
      </w:r>
      <w:r>
        <w:rPr>
          <w:rFonts w:hint="eastAsia" w:ascii="宋体" w:hAnsi="宋体" w:eastAsia="宋体" w:cs="宋体"/>
          <w:b/>
          <w:bCs/>
          <w:sz w:val="21"/>
          <w:szCs w:val="21"/>
          <w:lang w:eastAsia="zh-CN"/>
        </w:rPr>
        <w:t>、</w:t>
      </w:r>
      <w:r>
        <w:rPr>
          <w:rFonts w:hint="eastAsia" w:ascii="宋体" w:hAnsi="宋体" w:eastAsia="宋体" w:cs="宋体"/>
          <w:b/>
          <w:bCs/>
          <w:sz w:val="21"/>
          <w:szCs w:val="21"/>
          <w:lang w:val="zh-CN" w:eastAsia="zh-CN"/>
        </w:rPr>
        <w:t>供应商</w:t>
      </w:r>
      <w:r>
        <w:rPr>
          <w:rFonts w:hint="eastAsia" w:ascii="宋体" w:hAnsi="宋体" w:eastAsia="宋体" w:cs="宋体"/>
          <w:b/>
          <w:bCs/>
          <w:sz w:val="21"/>
          <w:szCs w:val="21"/>
          <w:lang w:eastAsia="zh-CN"/>
        </w:rPr>
        <w:t>应</w:t>
      </w:r>
      <w:r>
        <w:rPr>
          <w:rFonts w:hint="eastAsia" w:ascii="宋体" w:hAnsi="宋体" w:eastAsia="宋体" w:cs="宋体"/>
          <w:b/>
          <w:bCs/>
          <w:sz w:val="21"/>
          <w:szCs w:val="21"/>
          <w:lang w:val="zh-CN" w:eastAsia="zh-CN"/>
        </w:rPr>
        <w:t>具备下列资格条件：</w:t>
      </w:r>
    </w:p>
    <w:p>
      <w:pPr>
        <w:pageBreakBefore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bCs/>
          <w:color w:val="000000"/>
          <w:sz w:val="21"/>
          <w:szCs w:val="21"/>
          <w:lang w:val="zh-CN"/>
        </w:rPr>
      </w:pPr>
      <w:r>
        <w:rPr>
          <w:rFonts w:hint="eastAsia" w:ascii="宋体" w:hAnsi="宋体" w:cs="宋体"/>
          <w:b/>
          <w:bCs/>
          <w:color w:val="000000"/>
          <w:sz w:val="21"/>
          <w:szCs w:val="21"/>
          <w:lang w:val="en-US" w:eastAsia="zh-CN"/>
        </w:rPr>
        <w:t>4</w:t>
      </w:r>
      <w:r>
        <w:rPr>
          <w:rFonts w:hint="eastAsia" w:ascii="宋体" w:hAnsi="宋体" w:eastAsia="宋体" w:cs="宋体"/>
          <w:b/>
          <w:bCs/>
          <w:color w:val="000000"/>
          <w:sz w:val="21"/>
          <w:szCs w:val="21"/>
          <w:lang w:val="zh-CN"/>
        </w:rPr>
        <w:t>.1《中华人民共和国政府采购法》规定的条件:</w:t>
      </w:r>
    </w:p>
    <w:p>
      <w:pPr>
        <w:pageBreakBefore w:val="0"/>
        <w:tabs>
          <w:tab w:val="center" w:pos="4912"/>
        </w:tabs>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（1）具有独立承担民事责任的能力</w:t>
      </w:r>
      <w:r>
        <w:rPr>
          <w:rFonts w:hint="eastAsia" w:ascii="宋体" w:hAnsi="宋体" w:eastAsia="宋体" w:cs="宋体"/>
          <w:kern w:val="0"/>
          <w:sz w:val="21"/>
          <w:szCs w:val="21"/>
        </w:rPr>
        <w:t>（提供法人</w:t>
      </w:r>
      <w:r>
        <w:rPr>
          <w:rFonts w:hint="eastAsia" w:ascii="宋体" w:hAnsi="宋体" w:eastAsia="宋体" w:cs="宋体"/>
          <w:sz w:val="21"/>
          <w:szCs w:val="21"/>
        </w:rPr>
        <w:t>或者其他组织的营业执照、经营许可证等证明文件和自然人的身份证明</w:t>
      </w:r>
      <w:r>
        <w:rPr>
          <w:rFonts w:hint="eastAsia" w:ascii="宋体" w:hAnsi="宋体" w:eastAsia="宋体" w:cs="宋体"/>
          <w:kern w:val="0"/>
          <w:sz w:val="21"/>
          <w:szCs w:val="21"/>
        </w:rPr>
        <w:t>）；</w:t>
      </w:r>
      <w:r>
        <w:rPr>
          <w:rFonts w:hint="eastAsia" w:ascii="宋体" w:hAnsi="宋体" w:eastAsia="宋体" w:cs="宋体"/>
          <w:b/>
          <w:bCs/>
          <w:sz w:val="21"/>
          <w:szCs w:val="21"/>
          <w:u w:val="single"/>
        </w:rPr>
        <w:t>如所投产品为医疗器械，产品提供注册证、供应商提供经营许可证</w:t>
      </w:r>
      <w:r>
        <w:rPr>
          <w:rFonts w:hint="eastAsia" w:ascii="宋体" w:hAnsi="宋体" w:eastAsia="宋体" w:cs="宋体"/>
          <w:b/>
          <w:bCs/>
          <w:sz w:val="21"/>
          <w:szCs w:val="21"/>
          <w:u w:val="single"/>
          <w:lang w:eastAsia="zh-CN"/>
        </w:rPr>
        <w:t>。</w:t>
      </w:r>
    </w:p>
    <w:p>
      <w:pPr>
        <w:pageBreakBefore w:val="0"/>
        <w:tabs>
          <w:tab w:val="center" w:pos="4912"/>
        </w:tabs>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（2）具有良好的商业信誉和健全的财务会计制度（提供参加本次政府采购活动前一年内（至少一个月）的会计报表）；</w:t>
      </w:r>
    </w:p>
    <w:p>
      <w:pPr>
        <w:pageBreakBefore w:val="0"/>
        <w:tabs>
          <w:tab w:val="center" w:pos="4912"/>
        </w:tabs>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（3）具有履行合同所必需的设备和专业技术能力（根据项目需求提供相应的专业设备说明、技术管理人员情况申明、专业技术资质等）；</w:t>
      </w:r>
    </w:p>
    <w:p>
      <w:pPr>
        <w:pageBreakBefore w:val="0"/>
        <w:tabs>
          <w:tab w:val="center" w:pos="4912"/>
        </w:tabs>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（4）有依法缴纳税收和社会保障资金的良好记录（提供参加政府采购活动前一年内至少一个月依法缴纳税收和社会保障资金的相关材料）；</w:t>
      </w:r>
    </w:p>
    <w:p>
      <w:pPr>
        <w:pageBreakBefore w:val="0"/>
        <w:tabs>
          <w:tab w:val="center" w:pos="4912"/>
        </w:tabs>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（5）参加政府采购活动前三年内，在经营活动中没有重大违法记录（提供参加政府采购活动前三年内在经营活动中没有重大违法记录的书面声明）；</w:t>
      </w:r>
    </w:p>
    <w:p>
      <w:pPr>
        <w:pageBreakBefore w:val="0"/>
        <w:tabs>
          <w:tab w:val="center" w:pos="4912"/>
        </w:tabs>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（6）法律、行政法规规定的其他条件。（提供项目实施所必须的许可资质证明材料）</w:t>
      </w:r>
    </w:p>
    <w:p>
      <w:pPr>
        <w:pageBreakBefore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bCs/>
          <w:color w:val="000000"/>
          <w:sz w:val="21"/>
          <w:szCs w:val="21"/>
          <w:lang w:val="zh-CN"/>
        </w:rPr>
      </w:pPr>
      <w:r>
        <w:rPr>
          <w:rFonts w:hint="eastAsia" w:ascii="宋体" w:hAnsi="宋体" w:cs="宋体"/>
          <w:b/>
          <w:bCs/>
          <w:sz w:val="21"/>
          <w:szCs w:val="21"/>
          <w:lang w:val="en-US" w:eastAsia="zh-CN"/>
        </w:rPr>
        <w:t>4</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2</w:t>
      </w:r>
      <w:r>
        <w:rPr>
          <w:rFonts w:hint="eastAsia" w:ascii="宋体" w:hAnsi="宋体" w:eastAsia="宋体" w:cs="宋体"/>
          <w:b/>
          <w:bCs/>
          <w:color w:val="000000"/>
          <w:sz w:val="21"/>
          <w:szCs w:val="21"/>
          <w:lang w:val="zh-CN"/>
        </w:rPr>
        <w:t>下列供应商不得参加本次采购活动：</w:t>
      </w:r>
    </w:p>
    <w:p>
      <w:pPr>
        <w:pageBreakBefore w:val="0"/>
        <w:tabs>
          <w:tab w:val="center" w:pos="4912"/>
        </w:tabs>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（1）供应商单位负责人为同一人或者存在直接控股、管理关系的不同供应商，不得参加同一合同项下的政府采购活动。</w:t>
      </w:r>
    </w:p>
    <w:p>
      <w:pPr>
        <w:pageBreakBefore w:val="0"/>
        <w:tabs>
          <w:tab w:val="center" w:pos="4912"/>
        </w:tabs>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（2）凡为采购项目提供整体设计、规范编制或者项目管理、监理、检测等服务的供应商，不得再参加本项目的采购活动。</w:t>
      </w:r>
    </w:p>
    <w:p>
      <w:pPr>
        <w:pageBreakBefore w:val="0"/>
        <w:tabs>
          <w:tab w:val="center" w:pos="4912"/>
        </w:tabs>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（3）供应商被“信用中国”网站（www.creditchina.gov.cn）、“中国政府采购网”(www.ccgp.gov.cn)列入失信被执行人、重大税收违法案件当事人名单、政府采购严重违法失信行为记录名单。</w:t>
      </w:r>
    </w:p>
    <w:p>
      <w:pPr>
        <w:pageBreakBefore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5</w:t>
      </w:r>
      <w:r>
        <w:rPr>
          <w:rFonts w:hint="eastAsia" w:ascii="宋体" w:hAnsi="宋体" w:eastAsia="宋体" w:cs="宋体"/>
          <w:b/>
          <w:bCs/>
          <w:sz w:val="21"/>
          <w:szCs w:val="21"/>
        </w:rPr>
        <w:t>、政策功能</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 xml:space="preserve">.1 强制采购节能产品、信息安全产品，优先采购环境标志产品。节能产品是指列入财政部、国家发展和改革委员会制定的《节能产品政府采购清单》，且经过认定的节能产品；信息安全产品是指列入国家质检总局 国家认监委《信息安全产品强制性认证目录》， 并获得强制性产品认证证书的产品；环境标志产品是指列入财政部、国家环保总局制定的《环境标志产品政府采购清单》，且经过认证的环境标志产品。 </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 xml:space="preserve">.2 供应商提供的产品属于信息安全产品的，应当选择经国家认证的信息安全产品投标，并提供由中国信息安全认证中心按国家标准认证颁发的有效认证证书复印件。 </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 xml:space="preserve">.3 供应商提供的产品属于政府强制采购节能产品的，应当选择《节能产品政府采购清单》中的产品投标，并提供有效的节能产品认 证证书复印件。 </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.4 询价文件中要求的产品品牌或型号，是采购人根据项目所要实现的功能推荐的品牌或型号，仅供供应商参考，并不是限制条件。</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.5 提供的产品属于环境标志产品的,供应商应当选择最新一期《环境标志产品政府采购清单》中的,且经过认证的环境标志产品投标,并提供有效的环境标志产品认证证书复印件。</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.6 政府采购促进中小企业发展，小企业（含小型、微型企业）提供的产品和服务在评标时将获得优势（“中小企业划型标准”依据 《关于印发中小企业划型标准规定的通知》工信部联企业〔2011〕300号）、《国家统计局关于印发统计上大中小微型企业划分办法 的通知》（国统字〔2011〕75号）。 </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.7 政府采购支持监狱和戒毒企业发展政策，监狱和戒毒企业提供的产品和服务在评标时将获得优势，参加投标的监狱和戒毒企业，应当 提供由省级以上监狱管理局、戒毒管理局（含新疆生产建设兵团）出具的属于监狱企业的证明文件，监狱和戒毒企业享受政府采购支持政 策的要求详见财库〔2014〕68号。</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.8 政府采购促进残疾人就业政策，残疾人福利性单位提供的产品和服务在评标时将获得优势，参加投标的残疾人福利性单位，应当提供 《残疾人福利性单位声明函》，残疾人福利性单位享受政府采购支持政策的要求详见财库〔2017〕141号。</w:t>
      </w:r>
    </w:p>
    <w:p>
      <w:pPr>
        <w:pageBreakBefore w:val="0"/>
        <w:kinsoku/>
        <w:wordWrap/>
        <w:overflowPunct/>
        <w:topLinePunct w:val="0"/>
        <w:bidi w:val="0"/>
        <w:adjustRightInd w:val="0"/>
        <w:snapToGrid w:val="0"/>
        <w:spacing w:line="400" w:lineRule="exact"/>
        <w:ind w:right="-109" w:rightChars="-52" w:firstLine="422" w:firstLineChars="200"/>
        <w:textAlignment w:val="auto"/>
        <w:rPr>
          <w:rFonts w:hint="eastAsia" w:ascii="宋体" w:hAnsi="宋体" w:eastAsia="宋体" w:cs="宋体"/>
          <w:color w:val="000000"/>
          <w:sz w:val="21"/>
          <w:szCs w:val="21"/>
        </w:rPr>
      </w:pPr>
      <w:r>
        <w:rPr>
          <w:rFonts w:hint="eastAsia" w:ascii="宋体" w:hAnsi="宋体" w:cs="宋体"/>
          <w:b/>
          <w:bCs/>
          <w:sz w:val="21"/>
          <w:szCs w:val="21"/>
          <w:lang w:val="en-US" w:eastAsia="zh-CN"/>
        </w:rPr>
        <w:t>6</w:t>
      </w:r>
      <w:r>
        <w:rPr>
          <w:rFonts w:hint="eastAsia" w:ascii="宋体" w:hAnsi="宋体" w:eastAsia="宋体" w:cs="宋体"/>
          <w:b/>
          <w:bCs/>
          <w:sz w:val="21"/>
          <w:szCs w:val="21"/>
        </w:rPr>
        <w:t>、集中考察现场及答疑：采购人不组织，如有疑问请自行与采购人联系。</w:t>
      </w:r>
    </w:p>
    <w:p>
      <w:pPr>
        <w:pageBreakBefore w:val="0"/>
        <w:kinsoku/>
        <w:wordWrap/>
        <w:overflowPunct/>
        <w:topLinePunct w:val="0"/>
        <w:bidi w:val="0"/>
        <w:adjustRightInd w:val="0"/>
        <w:snapToGrid w:val="0"/>
        <w:spacing w:line="400" w:lineRule="exact"/>
        <w:ind w:right="-109" w:rightChars="-52" w:firstLine="422" w:firstLineChars="200"/>
        <w:textAlignment w:val="auto"/>
        <w:rPr>
          <w:rFonts w:hint="eastAsia" w:ascii="宋体" w:hAnsi="宋体" w:eastAsia="宋体" w:cs="宋体"/>
          <w:b/>
          <w:bCs/>
          <w:color w:val="000000"/>
          <w:sz w:val="21"/>
          <w:szCs w:val="21"/>
        </w:rPr>
      </w:pPr>
      <w:r>
        <w:rPr>
          <w:rFonts w:hint="eastAsia" w:ascii="宋体" w:hAnsi="宋体" w:cs="宋体"/>
          <w:b/>
          <w:bCs/>
          <w:sz w:val="21"/>
          <w:szCs w:val="21"/>
          <w:lang w:val="en-US" w:eastAsia="zh-CN"/>
        </w:rPr>
        <w:t>7</w:t>
      </w:r>
      <w:r>
        <w:rPr>
          <w:rFonts w:hint="eastAsia" w:ascii="宋体" w:hAnsi="宋体" w:eastAsia="宋体" w:cs="宋体"/>
          <w:b/>
          <w:bCs/>
          <w:sz w:val="21"/>
          <w:szCs w:val="21"/>
        </w:rPr>
        <w:t>、</w:t>
      </w:r>
      <w:r>
        <w:rPr>
          <w:rFonts w:hint="eastAsia" w:ascii="宋体" w:hAnsi="宋体" w:eastAsia="宋体" w:cs="宋体"/>
          <w:b/>
          <w:bCs/>
          <w:color w:val="000000"/>
          <w:sz w:val="21"/>
          <w:szCs w:val="21"/>
        </w:rPr>
        <w:t>响应文件编制与提交</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供应商应当按照询价通知书的要求编制响应文件，并对其提交的响应文件真实性、合法性承担法律责任。响应文件应对询价文件提出的要求和条件作出实质性响应，响应文件应包含报价申请及声明、法定代表人授权书及</w:t>
      </w:r>
      <w:r>
        <w:rPr>
          <w:rFonts w:hint="eastAsia" w:ascii="宋体" w:hAnsi="宋体" w:eastAsia="宋体" w:cs="宋体"/>
          <w:kern w:val="0"/>
          <w:sz w:val="21"/>
          <w:szCs w:val="21"/>
          <w:lang w:val="zh-CN"/>
        </w:rPr>
        <w:t>委托代理人的身份证复印件、</w:t>
      </w:r>
      <w:r>
        <w:rPr>
          <w:rFonts w:hint="eastAsia" w:ascii="宋体" w:hAnsi="宋体" w:eastAsia="宋体" w:cs="宋体"/>
          <w:color w:val="000000"/>
          <w:sz w:val="21"/>
          <w:szCs w:val="21"/>
        </w:rPr>
        <w:t>询价采购报价表、质量质保及服务承诺、所供货物品牌、型号、规格、配置和技术指标，以及企业法人营业执照（或法人证明）等相关资格证明文件，由其法定代表人或授权代表签字，并加盖公章。否则，按照不响应处理。</w:t>
      </w:r>
    </w:p>
    <w:p>
      <w:pPr>
        <w:pageBreakBefore w:val="0"/>
        <w:kinsoku/>
        <w:wordWrap/>
        <w:overflowPunct/>
        <w:topLinePunct w:val="0"/>
        <w:bidi w:val="0"/>
        <w:adjustRightInd w:val="0"/>
        <w:snapToGrid w:val="0"/>
        <w:spacing w:line="400" w:lineRule="exact"/>
        <w:ind w:firstLine="422" w:firstLineChars="200"/>
        <w:textAlignment w:val="auto"/>
        <w:rPr>
          <w:rFonts w:hint="eastAsia" w:ascii="宋体" w:hAnsi="宋体" w:eastAsia="宋体" w:cs="宋体"/>
          <w:b/>
          <w:sz w:val="21"/>
          <w:szCs w:val="21"/>
        </w:rPr>
      </w:pPr>
      <w:r>
        <w:rPr>
          <w:rFonts w:hint="eastAsia" w:ascii="宋体" w:hAnsi="宋体" w:cs="宋体"/>
          <w:b/>
          <w:color w:val="000000"/>
          <w:sz w:val="21"/>
          <w:szCs w:val="21"/>
          <w:lang w:val="en-US" w:eastAsia="zh-CN"/>
        </w:rPr>
        <w:t>8、</w:t>
      </w:r>
      <w:r>
        <w:rPr>
          <w:rFonts w:hint="eastAsia" w:ascii="宋体" w:hAnsi="宋体" w:eastAsia="宋体" w:cs="宋体"/>
          <w:b/>
          <w:color w:val="000000"/>
          <w:sz w:val="21"/>
          <w:szCs w:val="21"/>
          <w:lang w:eastAsia="zh-CN"/>
        </w:rPr>
        <w:t>询价</w:t>
      </w:r>
      <w:r>
        <w:rPr>
          <w:rFonts w:hint="eastAsia" w:ascii="宋体" w:hAnsi="宋体" w:eastAsia="宋体" w:cs="宋体"/>
          <w:b/>
          <w:color w:val="000000"/>
          <w:sz w:val="21"/>
          <w:szCs w:val="21"/>
        </w:rPr>
        <w:t>响应文件接收信息</w:t>
      </w:r>
    </w:p>
    <w:p>
      <w:pPr>
        <w:pageBreakBefore w:val="0"/>
        <w:kinsoku/>
        <w:wordWrap/>
        <w:overflowPunct/>
        <w:topLinePunct w:val="0"/>
        <w:bidi w:val="0"/>
        <w:spacing w:line="400" w:lineRule="exact"/>
        <w:textAlignment w:val="auto"/>
        <w:rPr>
          <w:rFonts w:hint="eastAsia" w:ascii="宋体" w:hAnsi="宋体" w:eastAsia="宋体" w:cs="宋体"/>
          <w:sz w:val="21"/>
          <w:szCs w:val="21"/>
          <w:lang w:val="en-US" w:eastAsia="zh-CN"/>
        </w:rPr>
      </w:pPr>
      <w:r>
        <w:rPr>
          <w:rFonts w:hint="eastAsia" w:ascii="宋体" w:hAnsi="宋体" w:cs="宋体"/>
          <w:sz w:val="21"/>
          <w:szCs w:val="21"/>
          <w:lang w:eastAsia="zh-CN"/>
        </w:rPr>
        <w:t>响应</w:t>
      </w:r>
      <w:r>
        <w:rPr>
          <w:rFonts w:hint="eastAsia" w:ascii="宋体" w:hAnsi="宋体" w:eastAsia="宋体" w:cs="宋体"/>
          <w:sz w:val="21"/>
          <w:szCs w:val="21"/>
        </w:rPr>
        <w:t>文件接收时间：</w:t>
      </w:r>
      <w:r>
        <w:rPr>
          <w:rFonts w:hint="eastAsia" w:ascii="宋体" w:hAnsi="宋体" w:eastAsia="宋体" w:cs="宋体"/>
          <w:color w:val="C55A11" w:themeColor="accent2" w:themeShade="BF"/>
          <w:sz w:val="21"/>
          <w:szCs w:val="21"/>
        </w:rPr>
        <w:t>2023年</w:t>
      </w:r>
      <w:r>
        <w:rPr>
          <w:rFonts w:hint="eastAsia" w:ascii="宋体" w:hAnsi="宋体" w:cs="宋体"/>
          <w:color w:val="C55A11" w:themeColor="accent2" w:themeShade="BF"/>
          <w:sz w:val="21"/>
          <w:szCs w:val="21"/>
          <w:lang w:val="en-US" w:eastAsia="zh-CN"/>
        </w:rPr>
        <w:t>12</w:t>
      </w:r>
      <w:r>
        <w:rPr>
          <w:rFonts w:hint="eastAsia" w:ascii="宋体" w:hAnsi="宋体" w:eastAsia="宋体" w:cs="宋体"/>
          <w:color w:val="C55A11" w:themeColor="accent2" w:themeShade="BF"/>
          <w:sz w:val="21"/>
          <w:szCs w:val="21"/>
        </w:rPr>
        <w:t>月</w:t>
      </w:r>
      <w:r>
        <w:rPr>
          <w:rFonts w:hint="eastAsia" w:ascii="宋体" w:hAnsi="宋体" w:cs="宋体"/>
          <w:color w:val="C55A11" w:themeColor="accent2" w:themeShade="BF"/>
          <w:sz w:val="21"/>
          <w:szCs w:val="21"/>
          <w:lang w:val="en-US" w:eastAsia="zh-CN"/>
        </w:rPr>
        <w:t>8</w:t>
      </w:r>
      <w:r>
        <w:rPr>
          <w:rFonts w:hint="eastAsia" w:ascii="宋体" w:hAnsi="宋体" w:eastAsia="宋体" w:cs="宋体"/>
          <w:color w:val="C55A11" w:themeColor="accent2" w:themeShade="BF"/>
          <w:sz w:val="21"/>
          <w:szCs w:val="21"/>
        </w:rPr>
        <w:t>日</w:t>
      </w:r>
      <w:r>
        <w:rPr>
          <w:rFonts w:hint="eastAsia" w:ascii="宋体" w:hAnsi="宋体" w:cs="宋体"/>
          <w:color w:val="C55A11" w:themeColor="accent2" w:themeShade="BF"/>
          <w:sz w:val="21"/>
          <w:szCs w:val="21"/>
          <w:lang w:val="en-US" w:eastAsia="zh-CN"/>
        </w:rPr>
        <w:t xml:space="preserve">  14:20前</w:t>
      </w:r>
      <w:r>
        <w:rPr>
          <w:rFonts w:hint="eastAsia" w:ascii="宋体" w:hAnsi="宋体" w:eastAsia="宋体" w:cs="宋体"/>
          <w:b/>
          <w:sz w:val="21"/>
          <w:szCs w:val="21"/>
          <w:lang w:val="en-US" w:eastAsia="zh-CN"/>
        </w:rPr>
        <w:t>（过时</w:t>
      </w:r>
      <w:r>
        <w:rPr>
          <w:rFonts w:hint="eastAsia" w:ascii="宋体" w:hAnsi="宋体" w:cs="宋体"/>
          <w:b/>
          <w:sz w:val="21"/>
          <w:szCs w:val="21"/>
          <w:lang w:val="en-US" w:eastAsia="zh-CN"/>
        </w:rPr>
        <w:t>取消投标资格</w:t>
      </w:r>
      <w:r>
        <w:rPr>
          <w:rFonts w:hint="eastAsia" w:ascii="宋体" w:hAnsi="宋体" w:eastAsia="宋体" w:cs="宋体"/>
          <w:b/>
          <w:sz w:val="21"/>
          <w:szCs w:val="21"/>
          <w:lang w:val="en-US" w:eastAsia="zh-CN"/>
        </w:rPr>
        <w:t>）</w:t>
      </w:r>
    </w:p>
    <w:p>
      <w:pPr>
        <w:pageBreakBefore w:val="0"/>
        <w:kinsoku/>
        <w:wordWrap/>
        <w:overflowPunct/>
        <w:topLinePunct w:val="0"/>
        <w:bidi w:val="0"/>
        <w:adjustRightInd w:val="0"/>
        <w:snapToGrid w:val="0"/>
        <w:spacing w:line="400" w:lineRule="exact"/>
        <w:textAlignment w:val="auto"/>
        <w:rPr>
          <w:rFonts w:hint="eastAsia" w:ascii="宋体" w:hAnsi="宋体" w:eastAsia="宋体" w:cs="宋体"/>
          <w:b/>
          <w:sz w:val="21"/>
          <w:szCs w:val="21"/>
          <w:lang w:eastAsia="zh-CN"/>
        </w:rPr>
      </w:pPr>
      <w:r>
        <w:rPr>
          <w:rFonts w:hint="eastAsia" w:ascii="宋体" w:hAnsi="宋体" w:eastAsia="宋体" w:cs="宋体"/>
          <w:sz w:val="21"/>
          <w:szCs w:val="21"/>
        </w:rPr>
        <w:t>响应文件接收地点：</w:t>
      </w:r>
      <w:r>
        <w:rPr>
          <w:rFonts w:hint="eastAsia" w:ascii="宋体" w:hAnsi="宋体" w:eastAsia="宋体" w:cs="宋体"/>
          <w:b/>
          <w:sz w:val="21"/>
          <w:szCs w:val="21"/>
          <w:lang w:eastAsia="zh-CN"/>
        </w:rPr>
        <w:t>南京市溧水区人民医院行政楼五楼会议室</w:t>
      </w:r>
    </w:p>
    <w:p>
      <w:pPr>
        <w:pageBreakBefore w:val="0"/>
        <w:kinsoku/>
        <w:wordWrap/>
        <w:overflowPunct/>
        <w:topLinePunct w:val="0"/>
        <w:bidi w:val="0"/>
        <w:adjustRightInd w:val="0"/>
        <w:snapToGrid w:val="0"/>
        <w:spacing w:line="400" w:lineRule="exact"/>
        <w:ind w:firstLine="422" w:firstLineChars="200"/>
        <w:textAlignment w:val="auto"/>
        <w:rPr>
          <w:rFonts w:hint="eastAsia" w:ascii="宋体" w:hAnsi="宋体" w:eastAsia="宋体" w:cs="宋体"/>
          <w:b/>
          <w:sz w:val="21"/>
          <w:szCs w:val="21"/>
        </w:rPr>
      </w:pPr>
      <w:r>
        <w:rPr>
          <w:rFonts w:hint="eastAsia" w:ascii="宋体" w:hAnsi="宋体" w:cs="宋体"/>
          <w:b/>
          <w:sz w:val="21"/>
          <w:szCs w:val="21"/>
          <w:lang w:val="en-US" w:eastAsia="zh-CN"/>
        </w:rPr>
        <w:t>9</w:t>
      </w:r>
      <w:r>
        <w:rPr>
          <w:rFonts w:hint="eastAsia" w:ascii="宋体" w:hAnsi="宋体" w:eastAsia="宋体" w:cs="宋体"/>
          <w:b/>
          <w:sz w:val="21"/>
          <w:szCs w:val="21"/>
        </w:rPr>
        <w:t>、询价</w:t>
      </w:r>
      <w:r>
        <w:rPr>
          <w:rFonts w:hint="eastAsia" w:ascii="宋体" w:hAnsi="宋体" w:cs="宋体"/>
          <w:b/>
          <w:sz w:val="21"/>
          <w:szCs w:val="21"/>
          <w:lang w:eastAsia="zh-CN"/>
        </w:rPr>
        <w:t>会议事宜</w:t>
      </w:r>
      <w:r>
        <w:rPr>
          <w:rFonts w:hint="eastAsia" w:ascii="宋体" w:hAnsi="宋体" w:eastAsia="宋体" w:cs="宋体"/>
          <w:b/>
          <w:sz w:val="21"/>
          <w:szCs w:val="21"/>
        </w:rPr>
        <w:t>：</w:t>
      </w:r>
    </w:p>
    <w:p>
      <w:pPr>
        <w:pageBreakBefore w:val="0"/>
        <w:kinsoku/>
        <w:wordWrap/>
        <w:overflowPunct/>
        <w:topLinePunct w:val="0"/>
        <w:bidi w:val="0"/>
        <w:adjustRightInd w:val="0"/>
        <w:snapToGrid w:val="0"/>
        <w:spacing w:line="400" w:lineRule="exact"/>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询价时间：</w:t>
      </w:r>
      <w:r>
        <w:rPr>
          <w:rFonts w:hint="eastAsia" w:ascii="宋体" w:hAnsi="宋体" w:eastAsia="宋体" w:cs="宋体"/>
          <w:color w:val="C55A11" w:themeColor="accent2" w:themeShade="BF"/>
          <w:sz w:val="21"/>
          <w:szCs w:val="21"/>
        </w:rPr>
        <w:t>2023年</w:t>
      </w:r>
      <w:r>
        <w:rPr>
          <w:rFonts w:hint="eastAsia" w:ascii="宋体" w:hAnsi="宋体" w:cs="宋体"/>
          <w:color w:val="C55A11" w:themeColor="accent2" w:themeShade="BF"/>
          <w:sz w:val="21"/>
          <w:szCs w:val="21"/>
          <w:lang w:val="en-US" w:eastAsia="zh-CN"/>
        </w:rPr>
        <w:t>12</w:t>
      </w:r>
      <w:r>
        <w:rPr>
          <w:rFonts w:hint="eastAsia" w:ascii="宋体" w:hAnsi="宋体" w:eastAsia="宋体" w:cs="宋体"/>
          <w:color w:val="C55A11" w:themeColor="accent2" w:themeShade="BF"/>
          <w:sz w:val="21"/>
          <w:szCs w:val="21"/>
        </w:rPr>
        <w:t>月</w:t>
      </w:r>
      <w:r>
        <w:rPr>
          <w:rFonts w:hint="eastAsia" w:ascii="宋体" w:hAnsi="宋体" w:cs="宋体"/>
          <w:color w:val="C55A11" w:themeColor="accent2" w:themeShade="BF"/>
          <w:sz w:val="21"/>
          <w:szCs w:val="21"/>
          <w:lang w:val="en-US" w:eastAsia="zh-CN"/>
        </w:rPr>
        <w:t>8</w:t>
      </w:r>
      <w:r>
        <w:rPr>
          <w:rFonts w:hint="eastAsia" w:ascii="宋体" w:hAnsi="宋体" w:eastAsia="宋体" w:cs="宋体"/>
          <w:color w:val="C55A11" w:themeColor="accent2" w:themeShade="BF"/>
          <w:sz w:val="21"/>
          <w:szCs w:val="21"/>
        </w:rPr>
        <w:t>日</w:t>
      </w:r>
      <w:r>
        <w:rPr>
          <w:rFonts w:hint="eastAsia" w:ascii="宋体" w:hAnsi="宋体" w:cs="宋体"/>
          <w:color w:val="C55A11" w:themeColor="accent2" w:themeShade="BF"/>
          <w:sz w:val="21"/>
          <w:szCs w:val="21"/>
          <w:lang w:val="en-US" w:eastAsia="zh-CN"/>
        </w:rPr>
        <w:t xml:space="preserve"> 14:30 </w:t>
      </w:r>
      <w:r>
        <w:rPr>
          <w:rFonts w:hint="eastAsia" w:ascii="宋体" w:hAnsi="宋体" w:eastAsia="宋体" w:cs="宋体"/>
          <w:color w:val="C55A11" w:themeColor="accent2" w:themeShade="BF"/>
          <w:sz w:val="21"/>
          <w:szCs w:val="21"/>
          <w:lang w:val="en-US" w:eastAsia="zh-CN"/>
        </w:rPr>
        <w:t xml:space="preserve"> </w:t>
      </w:r>
    </w:p>
    <w:p>
      <w:pPr>
        <w:pageBreakBefore w:val="0"/>
        <w:kinsoku/>
        <w:wordWrap/>
        <w:overflowPunct/>
        <w:topLinePunct w:val="0"/>
        <w:bidi w:val="0"/>
        <w:adjustRightInd w:val="0"/>
        <w:snapToGrid w:val="0"/>
        <w:spacing w:line="400" w:lineRule="exact"/>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询价地点：</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lang w:eastAsia="zh-CN"/>
        </w:rPr>
        <w:t>南京市溧水区人民医院行政楼五楼会议室</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、评审与成交标准：</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sz w:val="21"/>
          <w:szCs w:val="21"/>
          <w:lang w:val="zh-CN"/>
        </w:rPr>
      </w:pPr>
      <w:r>
        <w:rPr>
          <w:rFonts w:hint="eastAsia" w:ascii="宋体" w:hAnsi="宋体" w:cs="宋体"/>
          <w:sz w:val="21"/>
          <w:szCs w:val="21"/>
          <w:lang w:val="en-US" w:eastAsia="zh-CN"/>
        </w:rPr>
        <w:t>10</w:t>
      </w:r>
      <w:r>
        <w:rPr>
          <w:rFonts w:hint="eastAsia" w:ascii="宋体" w:hAnsi="宋体" w:eastAsia="宋体" w:cs="宋体"/>
          <w:sz w:val="21"/>
          <w:szCs w:val="21"/>
        </w:rPr>
        <w:t>.1 询价小组对响应文件的有效性、完整性和响应程度进行审查时，可以要求</w:t>
      </w:r>
      <w:r>
        <w:rPr>
          <w:rFonts w:hint="eastAsia" w:ascii="宋体" w:hAnsi="宋体" w:eastAsia="宋体" w:cs="宋体"/>
          <w:sz w:val="21"/>
          <w:szCs w:val="21"/>
          <w:lang w:val="zh-CN"/>
        </w:rPr>
        <w:t>供应商</w:t>
      </w:r>
      <w:r>
        <w:rPr>
          <w:rFonts w:hint="eastAsia" w:ascii="宋体" w:hAnsi="宋体" w:eastAsia="宋体" w:cs="宋体"/>
          <w:sz w:val="21"/>
          <w:szCs w:val="21"/>
        </w:rPr>
        <w:t>对响应文件中含义不明确、同类问题表述不一致或者有明显文字错误和计算错误的内容作出必要的澄清、说明或者更正，并以书面形式通知</w:t>
      </w:r>
      <w:r>
        <w:rPr>
          <w:rFonts w:hint="eastAsia" w:ascii="宋体" w:hAnsi="宋体" w:eastAsia="宋体" w:cs="宋体"/>
          <w:sz w:val="21"/>
          <w:szCs w:val="21"/>
          <w:lang w:val="zh-CN"/>
        </w:rPr>
        <w:t>供应商</w:t>
      </w:r>
      <w:r>
        <w:rPr>
          <w:rFonts w:hint="eastAsia" w:ascii="宋体" w:hAnsi="宋体" w:eastAsia="宋体" w:cs="宋体"/>
          <w:sz w:val="21"/>
          <w:szCs w:val="21"/>
        </w:rPr>
        <w:t>。</w:t>
      </w:r>
      <w:r>
        <w:rPr>
          <w:rFonts w:hint="eastAsia" w:ascii="宋体" w:hAnsi="宋体" w:eastAsia="宋体" w:cs="宋体"/>
          <w:sz w:val="21"/>
          <w:szCs w:val="21"/>
          <w:lang w:val="zh-CN"/>
        </w:rPr>
        <w:t>供应商</w:t>
      </w:r>
      <w:r>
        <w:rPr>
          <w:rFonts w:hint="eastAsia" w:ascii="宋体" w:hAnsi="宋体" w:eastAsia="宋体" w:cs="宋体"/>
          <w:sz w:val="21"/>
          <w:szCs w:val="21"/>
        </w:rPr>
        <w:t>的澄清、说明或者更正不得超出响应文件的范围或者改变响应文件的实质性内容，</w:t>
      </w:r>
      <w:r>
        <w:rPr>
          <w:rFonts w:hint="eastAsia" w:ascii="宋体" w:hAnsi="宋体" w:eastAsia="宋体" w:cs="宋体"/>
          <w:sz w:val="21"/>
          <w:szCs w:val="21"/>
          <w:lang w:val="zh-CN"/>
        </w:rPr>
        <w:t>由其法定代表人或授权代表签字或者加盖公章。</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b/>
          <w:bCs/>
          <w:sz w:val="21"/>
          <w:szCs w:val="21"/>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0</w:t>
      </w:r>
      <w:r>
        <w:rPr>
          <w:rFonts w:hint="eastAsia" w:ascii="宋体" w:hAnsi="宋体" w:eastAsia="宋体" w:cs="宋体"/>
          <w:sz w:val="21"/>
          <w:szCs w:val="21"/>
        </w:rPr>
        <w:t>.2</w:t>
      </w:r>
      <w:r>
        <w:rPr>
          <w:rFonts w:hint="eastAsia" w:ascii="宋体" w:hAnsi="宋体" w:eastAsia="宋体" w:cs="宋体"/>
          <w:sz w:val="21"/>
          <w:szCs w:val="21"/>
          <w:highlight w:val="yellow"/>
        </w:rPr>
        <w:t>在</w:t>
      </w:r>
      <w:r>
        <w:rPr>
          <w:rFonts w:hint="eastAsia" w:ascii="宋体" w:hAnsi="宋体" w:cs="宋体"/>
          <w:sz w:val="21"/>
          <w:szCs w:val="21"/>
          <w:highlight w:val="yellow"/>
          <w:lang w:eastAsia="zh-CN"/>
        </w:rPr>
        <w:t>技术</w:t>
      </w:r>
      <w:r>
        <w:rPr>
          <w:rFonts w:hint="eastAsia" w:ascii="宋体" w:hAnsi="宋体" w:eastAsia="宋体" w:cs="宋体"/>
          <w:sz w:val="21"/>
          <w:szCs w:val="21"/>
          <w:highlight w:val="yellow"/>
        </w:rPr>
        <w:t>和</w:t>
      </w:r>
      <w:r>
        <w:rPr>
          <w:rFonts w:hint="eastAsia" w:ascii="宋体" w:hAnsi="宋体" w:cs="宋体"/>
          <w:sz w:val="21"/>
          <w:szCs w:val="21"/>
          <w:highlight w:val="yellow"/>
          <w:lang w:eastAsia="zh-CN"/>
        </w:rPr>
        <w:t>商务</w:t>
      </w:r>
      <w:r>
        <w:rPr>
          <w:rFonts w:hint="eastAsia" w:ascii="宋体" w:hAnsi="宋体" w:eastAsia="宋体" w:cs="宋体"/>
          <w:sz w:val="21"/>
          <w:szCs w:val="21"/>
          <w:highlight w:val="yellow"/>
        </w:rPr>
        <w:t>均能满足采购文件实质性要求的情况下，确定评审价格最低的为成交供应商。如果评审价格相同，</w:t>
      </w:r>
      <w:r>
        <w:rPr>
          <w:rFonts w:hint="eastAsia" w:ascii="宋体" w:hAnsi="宋体" w:cs="宋体"/>
          <w:sz w:val="21"/>
          <w:szCs w:val="21"/>
          <w:highlight w:val="yellow"/>
          <w:lang w:eastAsia="zh-CN"/>
        </w:rPr>
        <w:t>比较技术及商务条款优劣选择成交商。</w:t>
      </w:r>
      <w:r>
        <w:rPr>
          <w:rFonts w:hint="eastAsia" w:ascii="宋体" w:hAnsi="宋体" w:eastAsia="宋体" w:cs="宋体"/>
          <w:b/>
          <w:bCs/>
          <w:sz w:val="21"/>
          <w:szCs w:val="21"/>
        </w:rPr>
        <w:t>评审最低价为按照节能环保、扶持中小企业发展等政府采购政策规定进行价格折扣的报价。价格扣除标准如下：</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b/>
          <w:bCs/>
          <w:sz w:val="21"/>
          <w:szCs w:val="21"/>
        </w:rPr>
      </w:pPr>
      <w:r>
        <w:rPr>
          <w:rFonts w:hint="eastAsia" w:ascii="宋体" w:hAnsi="宋体" w:eastAsia="宋体" w:cs="宋体"/>
          <w:b/>
          <w:bCs/>
          <w:sz w:val="21"/>
          <w:szCs w:val="21"/>
        </w:rPr>
        <w:t>（1）在满足采购需求、质量和服务相等的情况下，对属于国家认定的节能和环保产品在评审时分别给予当次一般产品最低报价5%和5%的价格扣除（特别说明：节能和环保产品必须纳入“中国政府采购网http://www.ccgp.gov.cn”等官方网站“节能、环保产品查询系统”，且以提供的证书复印件为依据）。</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b/>
          <w:bCs/>
          <w:sz w:val="21"/>
          <w:szCs w:val="21"/>
        </w:rPr>
      </w:pPr>
      <w:r>
        <w:rPr>
          <w:rFonts w:hint="eastAsia" w:ascii="宋体" w:hAnsi="宋体" w:eastAsia="宋体" w:cs="宋体"/>
          <w:b/>
          <w:bCs/>
          <w:sz w:val="21"/>
          <w:szCs w:val="21"/>
        </w:rPr>
        <w:t>（2）对小型和微型企业产品的价格给予10%扣除，用扣除后的价格参与评审。</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b/>
          <w:bCs/>
          <w:sz w:val="21"/>
          <w:szCs w:val="21"/>
        </w:rPr>
      </w:pPr>
      <w:r>
        <w:rPr>
          <w:rFonts w:hint="eastAsia" w:ascii="宋体" w:hAnsi="宋体" w:eastAsia="宋体" w:cs="宋体"/>
          <w:b/>
          <w:bCs/>
          <w:sz w:val="21"/>
          <w:szCs w:val="21"/>
        </w:rPr>
        <w:t>小企业（含小型、微型企业）应当同时符合以下条件：</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b/>
          <w:bCs/>
          <w:sz w:val="21"/>
          <w:szCs w:val="21"/>
        </w:rPr>
      </w:pPr>
      <w:r>
        <w:rPr>
          <w:rFonts w:hint="eastAsia" w:ascii="宋体" w:hAnsi="宋体" w:eastAsia="宋体" w:cs="宋体"/>
          <w:b/>
          <w:bCs/>
          <w:sz w:val="21"/>
          <w:szCs w:val="21"/>
        </w:rPr>
        <w:t>1）供应商为小企业，且符合中小企业划分标准；</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b/>
          <w:bCs/>
          <w:sz w:val="21"/>
          <w:szCs w:val="21"/>
        </w:rPr>
      </w:pPr>
      <w:r>
        <w:rPr>
          <w:rFonts w:hint="eastAsia" w:ascii="宋体" w:hAnsi="宋体" w:eastAsia="宋体" w:cs="宋体"/>
          <w:b/>
          <w:bCs/>
          <w:sz w:val="21"/>
          <w:szCs w:val="21"/>
        </w:rPr>
        <w:t>2）提供本企业制造的货物、承担的工程或者服务，或者提供其他小企业制造的货物。如果提供的货物为大中型企业注册商标的货物，视同大中型企业。</w:t>
      </w:r>
    </w:p>
    <w:p>
      <w:pPr>
        <w:pageBreakBefore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bCs/>
          <w:sz w:val="21"/>
          <w:szCs w:val="21"/>
          <w:lang w:val="zh-CN"/>
        </w:rPr>
      </w:pPr>
      <w:r>
        <w:rPr>
          <w:rFonts w:hint="eastAsia" w:ascii="宋体" w:hAnsi="宋体" w:cs="宋体"/>
          <w:b/>
          <w:bCs/>
          <w:sz w:val="21"/>
          <w:szCs w:val="21"/>
          <w:lang w:val="en-US" w:eastAsia="zh-CN"/>
        </w:rPr>
        <w:t>11</w:t>
      </w:r>
      <w:r>
        <w:rPr>
          <w:rFonts w:hint="eastAsia" w:ascii="宋体" w:hAnsi="宋体" w:eastAsia="宋体" w:cs="宋体"/>
          <w:b/>
          <w:bCs/>
          <w:sz w:val="21"/>
          <w:szCs w:val="21"/>
          <w:lang w:val="zh-CN"/>
        </w:rPr>
        <w:t>、签订合同</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1</w:t>
      </w:r>
      <w:r>
        <w:rPr>
          <w:rFonts w:hint="eastAsia" w:ascii="宋体" w:hAnsi="宋体" w:eastAsia="宋体" w:cs="宋体"/>
          <w:sz w:val="21"/>
          <w:szCs w:val="21"/>
        </w:rPr>
        <w:t>.1 成交供应商应当</w:t>
      </w:r>
      <w:r>
        <w:rPr>
          <w:rFonts w:hint="eastAsia" w:ascii="宋体" w:hAnsi="宋体" w:eastAsia="宋体" w:cs="宋体"/>
          <w:sz w:val="21"/>
          <w:szCs w:val="21"/>
          <w:lang w:val="zh-CN"/>
        </w:rPr>
        <w:t>自成交通知书发出之日起三十日内，</w:t>
      </w:r>
      <w:r>
        <w:rPr>
          <w:rFonts w:hint="eastAsia" w:ascii="宋体" w:hAnsi="宋体" w:eastAsia="宋体" w:cs="宋体"/>
          <w:sz w:val="21"/>
          <w:szCs w:val="21"/>
        </w:rPr>
        <w:t>与采购人签订政府采购合同，所签订的合同不得对询价文件和响应文件作实质性修改。</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1</w:t>
      </w:r>
      <w:r>
        <w:rPr>
          <w:rFonts w:hint="eastAsia" w:ascii="宋体" w:hAnsi="宋体" w:eastAsia="宋体" w:cs="宋体"/>
          <w:sz w:val="21"/>
          <w:szCs w:val="21"/>
        </w:rPr>
        <w:t>.2 除不可抗力等因素外，成交通知书发出后，采购人改变成交结果，或者成交供应商拒绝签订政府采购合同的，应当承担相应的法律责任。</w:t>
      </w:r>
    </w:p>
    <w:p>
      <w:pPr>
        <w:pageBreakBefore w:val="0"/>
        <w:kinsoku/>
        <w:wordWrap/>
        <w:overflowPunct/>
        <w:topLinePunct w:val="0"/>
        <w:autoSpaceDE w:val="0"/>
        <w:autoSpaceDN w:val="0"/>
        <w:bidi w:val="0"/>
        <w:adjustRightInd w:val="0"/>
        <w:snapToGrid w:val="0"/>
        <w:spacing w:line="400" w:lineRule="exact"/>
        <w:ind w:firstLine="420"/>
        <w:textAlignment w:val="auto"/>
        <w:outlineLvl w:val="0"/>
        <w:rPr>
          <w:rFonts w:hint="eastAsia" w:ascii="宋体" w:hAnsi="宋体" w:eastAsia="宋体" w:cs="宋体"/>
          <w:b/>
          <w:bCs/>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1</w:t>
      </w:r>
      <w:r>
        <w:rPr>
          <w:rFonts w:hint="eastAsia" w:ascii="宋体" w:hAnsi="宋体" w:eastAsia="宋体" w:cs="宋体"/>
          <w:sz w:val="21"/>
          <w:szCs w:val="21"/>
        </w:rPr>
        <w:t>.3 成交供应商拒绝签订政府采购合同的，采购人可以视情重新采购，也可以与排位在成交供应商之后第一位的成交候选供应商签订政府采购合同，以此类推。重新采购的，拒绝签订政府采购合同的成交供应商不得参加对该项目重新开展的采购活动，</w:t>
      </w:r>
      <w:r>
        <w:rPr>
          <w:rFonts w:hint="eastAsia" w:ascii="宋体" w:hAnsi="宋体" w:eastAsia="宋体" w:cs="宋体"/>
          <w:b/>
          <w:bCs/>
          <w:sz w:val="21"/>
          <w:szCs w:val="21"/>
        </w:rPr>
        <w:t>情节严重的将其列入不良行为名单，在一至三年内不得参加南京</w:t>
      </w:r>
      <w:r>
        <w:rPr>
          <w:rFonts w:hint="eastAsia" w:ascii="宋体" w:hAnsi="宋体" w:eastAsia="宋体" w:cs="宋体"/>
          <w:b/>
          <w:bCs/>
          <w:sz w:val="21"/>
          <w:szCs w:val="21"/>
          <w:lang w:eastAsia="zh-CN"/>
        </w:rPr>
        <w:t>市溧水区人民医院</w:t>
      </w:r>
      <w:r>
        <w:rPr>
          <w:rFonts w:hint="eastAsia" w:ascii="宋体" w:hAnsi="宋体" w:eastAsia="宋体" w:cs="宋体"/>
          <w:b/>
          <w:bCs/>
          <w:sz w:val="21"/>
          <w:szCs w:val="21"/>
        </w:rPr>
        <w:t>采购活动。</w:t>
      </w:r>
    </w:p>
    <w:p>
      <w:pPr>
        <w:pageBreakBefore w:val="0"/>
        <w:kinsoku/>
        <w:wordWrap/>
        <w:overflowPunct/>
        <w:topLinePunct w:val="0"/>
        <w:autoSpaceDE w:val="0"/>
        <w:autoSpaceDN w:val="0"/>
        <w:bidi w:val="0"/>
        <w:adjustRightInd w:val="0"/>
        <w:snapToGrid w:val="0"/>
        <w:spacing w:line="400" w:lineRule="exact"/>
        <w:ind w:firstLine="420"/>
        <w:textAlignment w:val="auto"/>
        <w:outlineLvl w:val="0"/>
        <w:rPr>
          <w:rFonts w:hint="eastAsia" w:ascii="宋体" w:hAnsi="宋体" w:eastAsia="宋体" w:cs="宋体"/>
          <w:b/>
          <w:color w:val="000000"/>
          <w:sz w:val="21"/>
          <w:szCs w:val="21"/>
        </w:rPr>
      </w:pPr>
      <w:r>
        <w:rPr>
          <w:rFonts w:hint="eastAsia" w:ascii="宋体" w:hAnsi="宋体" w:cs="宋体"/>
          <w:b/>
          <w:color w:val="000000"/>
          <w:sz w:val="21"/>
          <w:szCs w:val="21"/>
          <w:lang w:val="en-US" w:eastAsia="zh-CN"/>
        </w:rPr>
        <w:t>12</w:t>
      </w:r>
      <w:r>
        <w:rPr>
          <w:rFonts w:hint="eastAsia" w:ascii="宋体" w:hAnsi="宋体" w:eastAsia="宋体" w:cs="宋体"/>
          <w:b/>
          <w:color w:val="000000"/>
          <w:sz w:val="21"/>
          <w:szCs w:val="21"/>
        </w:rPr>
        <w:t>、询问</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bCs/>
          <w:color w:val="000000"/>
          <w:sz w:val="21"/>
          <w:szCs w:val="21"/>
          <w:lang w:val="zh-CN"/>
        </w:rPr>
      </w:pPr>
      <w:r>
        <w:rPr>
          <w:rFonts w:hint="eastAsia" w:ascii="宋体" w:hAnsi="宋体" w:eastAsia="宋体" w:cs="宋体"/>
          <w:color w:val="000000"/>
          <w:sz w:val="21"/>
          <w:szCs w:val="21"/>
          <w:lang w:val="zh-CN"/>
        </w:rPr>
        <w:t>1</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zh-CN"/>
        </w:rPr>
        <w:t>.1 供应商对采购活动事项有疑问的，可以向采购人或南京市溧水区人民医院提出询问，我院将依法作出答复，但答复的内容不涉及商业秘密</w:t>
      </w:r>
      <w:r>
        <w:rPr>
          <w:rFonts w:hint="eastAsia" w:ascii="宋体" w:hAnsi="宋体" w:eastAsia="宋体" w:cs="宋体"/>
          <w:bCs/>
          <w:color w:val="000000"/>
          <w:sz w:val="21"/>
          <w:szCs w:val="21"/>
          <w:lang w:val="zh-CN"/>
        </w:rPr>
        <w:t>。</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b/>
          <w:sz w:val="21"/>
          <w:szCs w:val="21"/>
          <w:lang w:val="zh-CN"/>
        </w:rPr>
      </w:pPr>
      <w:r>
        <w:rPr>
          <w:rFonts w:hint="eastAsia" w:ascii="宋体" w:hAnsi="宋体" w:cs="宋体"/>
          <w:b/>
          <w:sz w:val="21"/>
          <w:szCs w:val="21"/>
          <w:lang w:val="en-US" w:eastAsia="zh-CN"/>
        </w:rPr>
        <w:t>13</w:t>
      </w:r>
      <w:r>
        <w:rPr>
          <w:rFonts w:hint="eastAsia" w:ascii="宋体" w:hAnsi="宋体" w:eastAsia="宋体" w:cs="宋体"/>
          <w:b/>
          <w:sz w:val="21"/>
          <w:szCs w:val="21"/>
          <w:lang w:val="zh-CN"/>
        </w:rPr>
        <w:t>、质疑</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13</w:t>
      </w:r>
      <w:r>
        <w:rPr>
          <w:rFonts w:hint="eastAsia" w:ascii="宋体" w:hAnsi="宋体" w:eastAsia="宋体" w:cs="宋体"/>
          <w:color w:val="000000"/>
          <w:sz w:val="21"/>
          <w:szCs w:val="21"/>
          <w:lang w:val="zh-CN"/>
        </w:rPr>
        <w:t>.1 供应商认为采购文件、采购过程和中标结果使自己的合法权益受到损害的，可以在知道或者应当知道其权益受到损害之日起七个工作日内，将质疑文件原件以书面形式送达南京市溧水区人民医院。</w:t>
      </w:r>
      <w:r>
        <w:rPr>
          <w:rFonts w:hint="eastAsia" w:ascii="宋体" w:hAnsi="宋体" w:eastAsia="宋体" w:cs="宋体"/>
          <w:color w:val="000000"/>
          <w:sz w:val="21"/>
          <w:szCs w:val="21"/>
        </w:rPr>
        <w:t xml:space="preserve">  </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napToGrid w:val="0"/>
          <w:color w:val="000000"/>
          <w:sz w:val="21"/>
          <w:szCs w:val="21"/>
        </w:rPr>
      </w:pPr>
      <w:r>
        <w:rPr>
          <w:rFonts w:hint="eastAsia" w:ascii="宋体" w:hAnsi="宋体" w:eastAsia="宋体" w:cs="宋体"/>
          <w:color w:val="000000"/>
          <w:sz w:val="21"/>
          <w:szCs w:val="21"/>
          <w:lang w:val="zh-CN"/>
        </w:rPr>
        <w:t>1</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zh-CN"/>
        </w:rPr>
        <w:t>.2 质疑文件应包括以下主要内容，并</w:t>
      </w:r>
      <w:r>
        <w:rPr>
          <w:rFonts w:hint="eastAsia" w:ascii="宋体" w:hAnsi="宋体" w:eastAsia="宋体" w:cs="宋体"/>
          <w:color w:val="000000"/>
          <w:sz w:val="21"/>
          <w:szCs w:val="21"/>
        </w:rPr>
        <w:t>按照“谁主张、谁举证”的原则，附上相关证明材料。否则，采购人</w:t>
      </w:r>
      <w:r>
        <w:rPr>
          <w:rFonts w:hint="eastAsia" w:ascii="宋体" w:hAnsi="宋体" w:eastAsia="宋体" w:cs="宋体"/>
          <w:color w:val="000000"/>
          <w:sz w:val="21"/>
          <w:szCs w:val="21"/>
          <w:lang w:val="zh-CN"/>
        </w:rPr>
        <w:t>或南京市溧水区人民医院</w:t>
      </w:r>
      <w:r>
        <w:rPr>
          <w:rFonts w:hint="eastAsia" w:ascii="宋体" w:hAnsi="宋体" w:eastAsia="宋体" w:cs="宋体"/>
          <w:color w:val="000000"/>
          <w:sz w:val="21"/>
          <w:szCs w:val="21"/>
        </w:rPr>
        <w:t>不予受理：</w:t>
      </w:r>
    </w:p>
    <w:p>
      <w:pPr>
        <w:pageBreakBefore w:val="0"/>
        <w:kinsoku/>
        <w:wordWrap/>
        <w:overflowPunct/>
        <w:topLinePunct w:val="0"/>
        <w:autoSpaceDE w:val="0"/>
        <w:autoSpaceDN w:val="0"/>
        <w:bidi w:val="0"/>
        <w:adjustRightInd w:val="0"/>
        <w:snapToGrid w:val="0"/>
        <w:spacing w:line="400" w:lineRule="exact"/>
        <w:ind w:left="420" w:left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rPr>
        <w:t>（1）质疑项目名称、项目编号、包号、采购公告发布时间、谈判时间；</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（2）提起质疑的日期、具体的质疑事项及事实根据（具体条款）；</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（3）认为自己合法权益受到损害或可能受到损害的相关证据材料。</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（4）质疑供应商名称、地址、邮编、联系人、联系电话</w:t>
      </w:r>
      <w:r>
        <w:rPr>
          <w:rFonts w:hint="eastAsia" w:ascii="宋体" w:hAnsi="宋体" w:eastAsia="宋体" w:cs="宋体"/>
          <w:color w:val="000000"/>
          <w:sz w:val="21"/>
          <w:szCs w:val="21"/>
        </w:rPr>
        <w:t>（包括座机、手机、传真号码等）</w:t>
      </w:r>
      <w:r>
        <w:rPr>
          <w:rFonts w:hint="eastAsia" w:ascii="宋体" w:hAnsi="宋体" w:eastAsia="宋体" w:cs="宋体"/>
          <w:color w:val="000000"/>
          <w:sz w:val="21"/>
          <w:szCs w:val="21"/>
          <w:lang w:val="zh-CN"/>
        </w:rPr>
        <w:t>；</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（5）质疑函应当署名。质疑人为法人或其他组织的，应当由法定代表人签字并加盖单位公章。</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zh-CN"/>
        </w:rPr>
        <w:t>（6）供应商委托代理质疑的，应当提交授权委托书，并载明委托代理的具体权限和事项。</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zh-CN"/>
        </w:rPr>
        <w:t>1</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zh-CN"/>
        </w:rPr>
        <w:t>.3 质疑</w:t>
      </w:r>
      <w:r>
        <w:rPr>
          <w:rFonts w:hint="eastAsia" w:ascii="宋体" w:hAnsi="宋体" w:eastAsia="宋体" w:cs="宋体"/>
          <w:color w:val="000000"/>
          <w:sz w:val="21"/>
          <w:szCs w:val="21"/>
        </w:rPr>
        <w:t>供应商是指直接参加本项目采购活动的供应商；对采购文件提出质疑的，应自供应商获得采购文件之日起计算；对采购过程提出质疑的，自采购程序环节结束之日起计算；对采购结果提出质疑的，自采购</w:t>
      </w:r>
      <w:r>
        <w:rPr>
          <w:rFonts w:hint="eastAsia" w:ascii="宋体" w:hAnsi="宋体" w:eastAsia="宋体" w:cs="宋体"/>
          <w:sz w:val="21"/>
          <w:szCs w:val="21"/>
          <w:lang w:val="zh-CN"/>
        </w:rPr>
        <w:t>结果公告期限届满之日起计算。</w:t>
      </w:r>
      <w:r>
        <w:rPr>
          <w:rFonts w:hint="eastAsia" w:ascii="宋体" w:hAnsi="宋体" w:eastAsia="宋体" w:cs="宋体"/>
          <w:sz w:val="21"/>
          <w:szCs w:val="21"/>
        </w:rPr>
        <w:t xml:space="preserve"> </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 xml:space="preserve">.4 </w:t>
      </w:r>
      <w:r>
        <w:rPr>
          <w:rFonts w:hint="eastAsia" w:ascii="宋体" w:hAnsi="宋体" w:eastAsia="宋体" w:cs="宋体"/>
          <w:color w:val="000000"/>
          <w:sz w:val="21"/>
          <w:szCs w:val="21"/>
          <w:lang w:val="zh-CN"/>
        </w:rPr>
        <w:t>南京市溧水区人民医院</w:t>
      </w:r>
      <w:r>
        <w:rPr>
          <w:rFonts w:hint="eastAsia" w:ascii="宋体" w:hAnsi="宋体" w:eastAsia="宋体" w:cs="宋体"/>
          <w:color w:val="000000"/>
          <w:sz w:val="21"/>
          <w:szCs w:val="21"/>
        </w:rPr>
        <w:t>在收到供应商的书面质疑后将及时组织调查核实，依法</w:t>
      </w:r>
      <w:r>
        <w:rPr>
          <w:rFonts w:hint="eastAsia" w:ascii="宋体" w:hAnsi="宋体" w:eastAsia="宋体" w:cs="宋体"/>
          <w:color w:val="000000"/>
          <w:sz w:val="21"/>
          <w:szCs w:val="21"/>
          <w:lang w:val="zh-CN"/>
        </w:rPr>
        <w:t>作出答复，并以书面通知质疑供应商和其他有关供应商，答复的内容不涉及商业秘密。采购人或南京市溧水区人民医院</w:t>
      </w:r>
      <w:r>
        <w:rPr>
          <w:rFonts w:hint="eastAsia" w:ascii="宋体" w:hAnsi="宋体" w:eastAsia="宋体" w:cs="宋体"/>
          <w:color w:val="000000"/>
          <w:sz w:val="21"/>
          <w:szCs w:val="21"/>
        </w:rPr>
        <w:t>遵循“谁过错谁负担”的原则，有过错的一方承担调查论证费用。</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b/>
          <w:color w:val="000000"/>
          <w:sz w:val="21"/>
          <w:szCs w:val="21"/>
          <w:lang w:val="zh-CN"/>
        </w:rPr>
      </w:pPr>
      <w:r>
        <w:rPr>
          <w:rFonts w:hint="eastAsia" w:ascii="宋体" w:hAnsi="宋体" w:eastAsia="宋体" w:cs="宋体"/>
          <w:b/>
          <w:color w:val="000000"/>
          <w:sz w:val="21"/>
          <w:szCs w:val="21"/>
        </w:rPr>
        <w:t>1</w:t>
      </w:r>
      <w:r>
        <w:rPr>
          <w:rFonts w:hint="eastAsia" w:ascii="宋体" w:hAnsi="宋体" w:cs="宋体"/>
          <w:b/>
          <w:color w:val="000000"/>
          <w:sz w:val="21"/>
          <w:szCs w:val="21"/>
          <w:lang w:val="en-US" w:eastAsia="zh-CN"/>
        </w:rPr>
        <w:t>4</w:t>
      </w:r>
      <w:r>
        <w:rPr>
          <w:rFonts w:hint="eastAsia" w:ascii="宋体" w:hAnsi="宋体" w:eastAsia="宋体" w:cs="宋体"/>
          <w:b/>
          <w:color w:val="000000"/>
          <w:sz w:val="21"/>
          <w:szCs w:val="21"/>
          <w:lang w:val="zh-CN"/>
        </w:rPr>
        <w:t>、投诉</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en-US" w:eastAsia="zh-CN"/>
        </w:rPr>
        <w:t>1</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zh-CN"/>
        </w:rPr>
        <w:t>.1 质疑供应商对我院的答复不满意，</w:t>
      </w:r>
      <w:r>
        <w:rPr>
          <w:rFonts w:hint="eastAsia" w:ascii="宋体" w:hAnsi="宋体" w:eastAsia="宋体" w:cs="宋体"/>
          <w:color w:val="000000"/>
          <w:sz w:val="21"/>
          <w:szCs w:val="21"/>
          <w:lang w:eastAsia="zh-CN"/>
        </w:rPr>
        <w:t>我院</w:t>
      </w:r>
      <w:r>
        <w:rPr>
          <w:rFonts w:hint="eastAsia" w:ascii="宋体" w:hAnsi="宋体" w:eastAsia="宋体" w:cs="宋体"/>
          <w:color w:val="000000"/>
          <w:sz w:val="21"/>
          <w:szCs w:val="21"/>
          <w:lang w:val="zh-CN"/>
        </w:rPr>
        <w:t>未在规定的时间内作出答复的，可以在答复期满</w:t>
      </w:r>
      <w:r>
        <w:rPr>
          <w:rFonts w:hint="eastAsia" w:ascii="宋体" w:hAnsi="宋体" w:eastAsia="宋体" w:cs="宋体"/>
          <w:color w:val="000000"/>
          <w:sz w:val="21"/>
          <w:szCs w:val="21"/>
        </w:rPr>
        <w:t>后十五个工作日内向采购项目同级财政部</w:t>
      </w:r>
      <w:r>
        <w:rPr>
          <w:rFonts w:hint="eastAsia" w:ascii="宋体" w:hAnsi="宋体" w:eastAsia="宋体" w:cs="宋体"/>
          <w:color w:val="000000"/>
          <w:sz w:val="21"/>
          <w:szCs w:val="21"/>
          <w:lang w:val="zh-CN"/>
        </w:rPr>
        <w:t>门投诉。</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b/>
          <w:color w:val="000000"/>
          <w:sz w:val="21"/>
          <w:szCs w:val="21"/>
          <w:lang w:val="zh-CN"/>
        </w:rPr>
      </w:pPr>
      <w:r>
        <w:rPr>
          <w:rFonts w:hint="eastAsia" w:ascii="宋体" w:hAnsi="宋体" w:eastAsia="宋体" w:cs="宋体"/>
          <w:b/>
          <w:color w:val="000000"/>
          <w:sz w:val="21"/>
          <w:szCs w:val="21"/>
        </w:rPr>
        <w:t>1</w:t>
      </w:r>
      <w:r>
        <w:rPr>
          <w:rFonts w:hint="eastAsia" w:ascii="宋体" w:hAnsi="宋体" w:cs="宋体"/>
          <w:b/>
          <w:color w:val="000000"/>
          <w:sz w:val="21"/>
          <w:szCs w:val="21"/>
          <w:lang w:val="en-US" w:eastAsia="zh-CN"/>
        </w:rPr>
        <w:t>5</w:t>
      </w:r>
      <w:r>
        <w:rPr>
          <w:rFonts w:hint="eastAsia" w:ascii="宋体" w:hAnsi="宋体" w:eastAsia="宋体" w:cs="宋体"/>
          <w:b/>
          <w:color w:val="000000"/>
          <w:sz w:val="21"/>
          <w:szCs w:val="21"/>
          <w:lang w:val="zh-CN"/>
        </w:rPr>
        <w:t>、诚实信用</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zh-CN"/>
        </w:rPr>
        <w:t>.1 供应商之间不得相互串通报价，不得妨碍其他供应商的公平竞争，不得损害采购人和其他供应商的合法权益。</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zh-CN"/>
        </w:rPr>
        <w:t>.2 供应商不得以向南京市溧水区人民医院工作人员、评审小组成员行贿或者采取其他不正当手段谋取成交。经查实供应商有此行为的，政府采购管理部门将供应商列入</w:t>
      </w:r>
      <w:r>
        <w:rPr>
          <w:rFonts w:hint="eastAsia" w:ascii="宋体" w:hAnsi="宋体" w:eastAsia="宋体" w:cs="宋体"/>
          <w:color w:val="000000"/>
          <w:sz w:val="21"/>
          <w:szCs w:val="21"/>
        </w:rPr>
        <w:t>不良行为记录名单，按照《政府采购法》有关规定处理。</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zh-CN"/>
        </w:rPr>
        <w:t>1</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zh-CN"/>
        </w:rPr>
        <w:t>.3 供应商不得虚假质疑和恶意质疑，并对质疑内容的真实性承担责任。</w:t>
      </w:r>
      <w:r>
        <w:rPr>
          <w:rFonts w:hint="eastAsia" w:ascii="宋体" w:hAnsi="宋体" w:eastAsia="宋体" w:cs="宋体"/>
          <w:color w:val="000000"/>
          <w:sz w:val="21"/>
          <w:szCs w:val="21"/>
        </w:rPr>
        <w:t>供应商或者其他利害关系人通过捏造事实、伪造证明材料等方式提出异议或投诉，阻碍政府采购活动正常进行的，属于严重不良行为，</w:t>
      </w:r>
      <w:r>
        <w:rPr>
          <w:rFonts w:hint="eastAsia" w:ascii="宋体" w:hAnsi="宋体" w:eastAsia="宋体" w:cs="宋体"/>
          <w:color w:val="000000"/>
          <w:sz w:val="21"/>
          <w:szCs w:val="21"/>
          <w:lang w:eastAsia="zh-CN"/>
        </w:rPr>
        <w:t>南京市溧水区人民医院</w:t>
      </w:r>
      <w:r>
        <w:rPr>
          <w:rFonts w:hint="eastAsia" w:ascii="宋体" w:hAnsi="宋体" w:eastAsia="宋体" w:cs="宋体"/>
          <w:color w:val="000000"/>
          <w:sz w:val="21"/>
          <w:szCs w:val="21"/>
        </w:rPr>
        <w:t>将提请财政部门将其列入不良行为记录名单，并依法予以处罚。</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zh-CN"/>
        </w:rPr>
        <w:t>.4 供应商不得虚假承诺，否则，按照提供虚假材料谋取成交处理。</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zh-CN"/>
        </w:rPr>
        <w:t>1</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zh-CN"/>
        </w:rPr>
        <w:t>.5 供应商应自觉遵守谈判、评审纪律，扰乱谈判、评审现场秩序的，属于失信行为，根据《江苏省政府采购供应商监督管理暂行办法》，失信行为将被记入供应商诚信档案。</w:t>
      </w:r>
    </w:p>
    <w:p>
      <w:pPr>
        <w:pageBreakBefore w:val="0"/>
        <w:kinsoku/>
        <w:wordWrap/>
        <w:overflowPunct/>
        <w:topLinePunct w:val="0"/>
        <w:bidi w:val="0"/>
        <w:adjustRightInd w:val="0"/>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val="0"/>
          <w:color w:val="000000"/>
          <w:sz w:val="21"/>
          <w:szCs w:val="21"/>
        </w:rPr>
        <w:t>1</w:t>
      </w:r>
      <w:r>
        <w:rPr>
          <w:rFonts w:hint="eastAsia" w:ascii="宋体" w:hAnsi="宋体" w:cs="宋体"/>
          <w:b/>
          <w:bCs w:val="0"/>
          <w:color w:val="000000"/>
          <w:sz w:val="21"/>
          <w:szCs w:val="21"/>
          <w:lang w:val="en-US" w:eastAsia="zh-CN"/>
        </w:rPr>
        <w:t>6</w:t>
      </w:r>
      <w:r>
        <w:rPr>
          <w:rFonts w:hint="eastAsia" w:ascii="宋体" w:hAnsi="宋体" w:eastAsia="宋体" w:cs="宋体"/>
          <w:b/>
          <w:bCs w:val="0"/>
          <w:color w:val="000000"/>
          <w:sz w:val="21"/>
          <w:szCs w:val="21"/>
        </w:rPr>
        <w:t>、</w:t>
      </w:r>
      <w:r>
        <w:rPr>
          <w:rFonts w:hint="eastAsia" w:ascii="宋体" w:hAnsi="宋体" w:eastAsia="宋体" w:cs="宋体"/>
          <w:color w:val="000000"/>
          <w:sz w:val="21"/>
          <w:szCs w:val="21"/>
        </w:rPr>
        <w:t>所有响应文件都将作为档案保存，不论成交与否，</w:t>
      </w:r>
      <w:r>
        <w:rPr>
          <w:rFonts w:hint="eastAsia" w:ascii="宋体" w:hAnsi="宋体" w:eastAsia="宋体" w:cs="宋体"/>
          <w:color w:val="000000"/>
          <w:sz w:val="21"/>
          <w:szCs w:val="21"/>
          <w:lang w:eastAsia="zh-CN"/>
        </w:rPr>
        <w:t>南京市溧水区人民医院</w:t>
      </w:r>
      <w:r>
        <w:rPr>
          <w:rFonts w:hint="eastAsia" w:ascii="宋体" w:hAnsi="宋体" w:eastAsia="宋体" w:cs="宋体"/>
          <w:color w:val="000000"/>
          <w:sz w:val="21"/>
          <w:szCs w:val="21"/>
        </w:rPr>
        <w:t>均不退回。</w:t>
      </w:r>
    </w:p>
    <w:p>
      <w:pPr>
        <w:pageBreakBefore w:val="0"/>
        <w:kinsoku/>
        <w:wordWrap/>
        <w:overflowPunct/>
        <w:topLinePunct w:val="0"/>
        <w:bidi w:val="0"/>
        <w:spacing w:line="400" w:lineRule="exact"/>
        <w:ind w:right="-109" w:rightChars="-52" w:firstLine="422" w:firstLineChars="200"/>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en-US" w:eastAsia="zh-CN"/>
        </w:rPr>
        <w:t>1</w:t>
      </w:r>
      <w:r>
        <w:rPr>
          <w:rFonts w:hint="eastAsia" w:ascii="宋体" w:hAnsi="宋体" w:cs="宋体"/>
          <w:b/>
          <w:bCs/>
          <w:sz w:val="21"/>
          <w:szCs w:val="21"/>
          <w:lang w:val="en-US" w:eastAsia="zh-CN"/>
        </w:rPr>
        <w:t>7</w:t>
      </w:r>
      <w:r>
        <w:rPr>
          <w:rFonts w:hint="eastAsia" w:ascii="宋体" w:hAnsi="宋体" w:eastAsia="宋体" w:cs="宋体"/>
          <w:b/>
          <w:bCs/>
          <w:sz w:val="21"/>
          <w:szCs w:val="21"/>
        </w:rPr>
        <w:t>、</w:t>
      </w:r>
      <w:r>
        <w:rPr>
          <w:rFonts w:hint="eastAsia" w:ascii="宋体" w:hAnsi="宋体" w:eastAsia="宋体" w:cs="宋体"/>
          <w:b/>
          <w:bCs/>
          <w:sz w:val="21"/>
          <w:szCs w:val="21"/>
          <w:lang w:val="zh-CN"/>
        </w:rPr>
        <w:t>其他</w:t>
      </w:r>
    </w:p>
    <w:p>
      <w:pPr>
        <w:pageBreakBefore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000000"/>
          <w:sz w:val="21"/>
          <w:szCs w:val="21"/>
          <w:lang w:val="zh-CN"/>
        </w:rPr>
      </w:pPr>
      <w:r>
        <w:rPr>
          <w:rFonts w:hint="eastAsia" w:ascii="宋体" w:hAnsi="宋体" w:eastAsia="宋体" w:cs="宋体"/>
          <w:bCs/>
          <w:snapToGrid w:val="0"/>
          <w:kern w:val="21"/>
          <w:sz w:val="21"/>
          <w:szCs w:val="21"/>
        </w:rPr>
        <w:t>（1）</w:t>
      </w:r>
      <w:r>
        <w:rPr>
          <w:rFonts w:hint="eastAsia" w:ascii="宋体" w:hAnsi="宋体" w:eastAsia="宋体" w:cs="宋体"/>
          <w:color w:val="000000"/>
          <w:sz w:val="21"/>
          <w:szCs w:val="21"/>
          <w:lang w:val="zh-CN"/>
        </w:rPr>
        <w:t>询价公告期限：自询价公告在“南京市溧水区人民医院</w:t>
      </w:r>
      <w:r>
        <w:rPr>
          <w:rFonts w:hint="eastAsia" w:ascii="宋体" w:hAnsi="宋体" w:eastAsia="宋体" w:cs="宋体"/>
          <w:snapToGrid w:val="0"/>
          <w:color w:val="000000"/>
          <w:kern w:val="21"/>
          <w:sz w:val="21"/>
          <w:szCs w:val="21"/>
          <w:lang w:val="zh-CN"/>
        </w:rPr>
        <w:t>”网站发布之日起</w:t>
      </w:r>
      <w:r>
        <w:rPr>
          <w:rFonts w:hint="eastAsia" w:ascii="宋体" w:hAnsi="宋体" w:eastAsia="宋体" w:cs="宋体"/>
          <w:snapToGrid w:val="0"/>
          <w:color w:val="000000"/>
          <w:kern w:val="21"/>
          <w:sz w:val="21"/>
          <w:szCs w:val="21"/>
        </w:rPr>
        <w:t>3个工作日。</w:t>
      </w:r>
    </w:p>
    <w:p>
      <w:pPr>
        <w:pageBreakBefore w:val="0"/>
        <w:kinsoku/>
        <w:wordWrap/>
        <w:overflowPunct/>
        <w:topLinePunct w:val="0"/>
        <w:bidi w:val="0"/>
        <w:adjustRightInd w:val="0"/>
        <w:snapToGrid w:val="0"/>
        <w:spacing w:line="400" w:lineRule="exact"/>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w:t>
      </w:r>
      <w:r>
        <w:rPr>
          <w:rFonts w:hint="eastAsia" w:ascii="宋体" w:hAnsi="宋体" w:eastAsia="宋体" w:cs="宋体"/>
          <w:color w:val="000000"/>
          <w:sz w:val="21"/>
          <w:szCs w:val="21"/>
        </w:rPr>
        <w:t>2</w:t>
      </w:r>
      <w:r>
        <w:rPr>
          <w:rFonts w:hint="eastAsia" w:ascii="宋体" w:hAnsi="宋体" w:eastAsia="宋体" w:cs="宋体"/>
          <w:color w:val="000000"/>
          <w:sz w:val="21"/>
          <w:szCs w:val="21"/>
          <w:lang w:val="zh-CN"/>
        </w:rPr>
        <w:t>）有关本次询价采购的事项若存在变动或修改，敬请及时关注“南京市溧水区人民医院</w:t>
      </w:r>
      <w:r>
        <w:rPr>
          <w:rFonts w:hint="eastAsia" w:ascii="宋体" w:hAnsi="宋体" w:eastAsia="宋体" w:cs="宋体"/>
          <w:snapToGrid w:val="0"/>
          <w:color w:val="000000"/>
          <w:kern w:val="21"/>
          <w:sz w:val="21"/>
          <w:szCs w:val="21"/>
          <w:lang w:val="zh-CN"/>
        </w:rPr>
        <w:t>”网站</w:t>
      </w:r>
      <w:r>
        <w:rPr>
          <w:rFonts w:hint="eastAsia" w:ascii="宋体" w:hAnsi="宋体" w:eastAsia="宋体" w:cs="宋体"/>
          <w:color w:val="000000"/>
          <w:sz w:val="21"/>
          <w:szCs w:val="21"/>
          <w:lang w:val="zh-CN"/>
        </w:rPr>
        <w:t>发布的信息更正公告。</w:t>
      </w:r>
    </w:p>
    <w:p>
      <w:pPr>
        <w:pageBreakBefore w:val="0"/>
        <w:kinsoku/>
        <w:wordWrap/>
        <w:overflowPunct/>
        <w:topLinePunct w:val="0"/>
        <w:bidi w:val="0"/>
        <w:adjustRightInd w:val="0"/>
        <w:snapToGrid w:val="0"/>
        <w:spacing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lang w:val="en-US" w:eastAsia="zh-CN"/>
        </w:rPr>
        <w:t>1</w:t>
      </w:r>
      <w:r>
        <w:rPr>
          <w:rFonts w:hint="eastAsia" w:ascii="宋体" w:hAnsi="宋体" w:cs="宋体"/>
          <w:b/>
          <w:bCs/>
          <w:color w:val="000000"/>
          <w:sz w:val="21"/>
          <w:szCs w:val="21"/>
          <w:lang w:val="en-US" w:eastAsia="zh-CN"/>
        </w:rPr>
        <w:t>8</w:t>
      </w:r>
      <w:r>
        <w:rPr>
          <w:rFonts w:hint="eastAsia" w:ascii="宋体" w:hAnsi="宋体" w:eastAsia="宋体" w:cs="宋体"/>
          <w:b/>
          <w:bCs/>
          <w:color w:val="000000"/>
          <w:sz w:val="21"/>
          <w:szCs w:val="21"/>
        </w:rPr>
        <w:t>、供应商诚信档案管理 </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响应）文件截止日2天前办理登记注册手续。 </w:t>
      </w:r>
    </w:p>
    <w:p>
      <w:pPr>
        <w:pageBreakBefore w:val="0"/>
        <w:kinsoku/>
        <w:wordWrap/>
        <w:overflowPunct/>
        <w:topLinePunct w:val="0"/>
        <w:bidi w:val="0"/>
        <w:adjustRightInd w:val="0"/>
        <w:snapToGrid w:val="0"/>
        <w:spacing w:line="4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供应商申请网上注册的，应当按以下程序进行：  </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rPr>
        <w:t>.1、登陆“信用南京”或“南京公共采购信息网”网站，点击“政府采购供应商诚信档案”图标，在弹出的用户登录界面，点击“新用户注册”； </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rPr>
        <w:t>.2、在“新用户注册”界面，供应商自行设置用户名、登录密码，如实填写“南京市政府采购供应商诚信档案注册登记表”，根据本办法第十七条规定上传相关，并进行信用承诺确认后，提交注册申请；系统审核后，供应商即可登录系统进行相关功能操作。 </w:t>
      </w:r>
    </w:p>
    <w:p>
      <w:pPr>
        <w:pageBreakBefore w:val="0"/>
        <w:kinsoku/>
        <w:wordWrap/>
        <w:overflowPunct/>
        <w:topLinePunct w:val="0"/>
        <w:bidi w:val="0"/>
        <w:adjustRightInd w:val="0"/>
        <w:snapToGrid w:val="0"/>
        <w:spacing w:line="400" w:lineRule="exact"/>
        <w:ind w:firstLine="630" w:firstLineChars="3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注册成功后，供应商参加本次政府采购活动时，在采购文件发布之日起至递交投标（响应）文件截止日前，应先登录“信用南京”在线打印其“南京市政府采购供应商信用记录表”，经法定代表人签名盖章后作为投标（响应）文件的组成部分“南京市政府采购供应商信用记录表”是其参加本次政府采购活动的必备材料。 </w:t>
      </w:r>
    </w:p>
    <w:p>
      <w:pPr>
        <w:pageBreakBefore w:val="0"/>
        <w:kinsoku/>
        <w:wordWrap/>
        <w:overflowPunct/>
        <w:topLinePunct w:val="0"/>
        <w:bidi w:val="0"/>
        <w:adjustRightInd w:val="0"/>
        <w:snapToGrid w:val="0"/>
        <w:spacing w:line="400" w:lineRule="exact"/>
        <w:ind w:firstLine="630" w:firstLineChars="3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南京市政府采购供应商诚信档案管理系统客服电话：025-52718366；供应商可就用户注册与打印“南京市政府采购供应商信用记录表”等事宜进行咨询。</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en-US" w:eastAsia="zh-CN"/>
        </w:rPr>
        <w:t>19、</w:t>
      </w:r>
      <w:r>
        <w:rPr>
          <w:rFonts w:hint="eastAsia" w:ascii="宋体" w:hAnsi="宋体" w:eastAsia="宋体" w:cs="宋体"/>
          <w:color w:val="000000"/>
          <w:sz w:val="21"/>
          <w:szCs w:val="21"/>
          <w:lang w:val="zh-CN"/>
        </w:rPr>
        <w:t>出现下列情形之一的响应文件按照无效处理：</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（1）不具备磋商文件中规定资格条件的；</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（2）供应商被“信用中国”网站（www.creditchina.gov.cn）、“中国政府采购网”(www.ccgp.gov.cn)列入失信被执行人、重大税收违法案件当事人名单、政府采购严重违法失信行为记录名单的；</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（3）未实质性响应磋商文件要求的；</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（4）没有逐一说明提供产品名称、品牌、规格型号、产地、技术参数和服务响应，而是直接拷贝采购文件技术要求的；</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（5）报价低于完成本项目发生的所有含税费用、支付给员工的工资（不得低于供应商所在地最低工资标准）和国家强制缴纳的各种社会保障资金、公积金，以及供应商认为需要的其他费用等。</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（6）不符合法律、法规和采购文件规定的其他实质性要求的。</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 xml:space="preserve"> 出现下列情形之一的，磋商终止：</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（1）因情况变化，不再符合规定的竞争性磋商采购方式适用情形的；</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（2）所有供应商的响应文件被磋商小组认定为无效的；</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（3）出现影响采购公正的违法、违规行为的；</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（4）供应商的最终报价超过采购预算的；</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（5）因重大变故，采购任务取消的；</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（6）采购人需求发生重大变化暂时不能确定或供应商提供的货物和服务不能满足需求等。</w:t>
      </w:r>
    </w:p>
    <w:p>
      <w:pPr>
        <w:pageBreakBefore w:val="0"/>
        <w:kinsoku/>
        <w:wordWrap/>
        <w:overflowPunct/>
        <w:topLinePunct w:val="0"/>
        <w:bidi w:val="0"/>
        <w:adjustRightInd w:val="0"/>
        <w:snapToGrid w:val="0"/>
        <w:spacing w:line="400" w:lineRule="exact"/>
        <w:ind w:firstLine="630" w:firstLineChars="300"/>
        <w:textAlignment w:val="auto"/>
        <w:rPr>
          <w:rFonts w:hint="default" w:ascii="宋体" w:hAnsi="宋体" w:eastAsia="宋体" w:cs="宋体"/>
          <w:color w:val="000000"/>
          <w:sz w:val="21"/>
          <w:szCs w:val="21"/>
          <w:lang w:val="en-US" w:eastAsia="zh-CN"/>
        </w:rPr>
      </w:pPr>
    </w:p>
    <w:p>
      <w:pPr>
        <w:pageBreakBefore w:val="0"/>
        <w:kinsoku/>
        <w:wordWrap/>
        <w:overflowPunct/>
        <w:topLinePunct w:val="0"/>
        <w:bidi w:val="0"/>
        <w:adjustRightInd w:val="0"/>
        <w:snapToGrid w:val="0"/>
        <w:spacing w:line="400" w:lineRule="exact"/>
        <w:ind w:firstLine="630" w:firstLineChars="300"/>
        <w:textAlignment w:val="auto"/>
        <w:rPr>
          <w:rFonts w:hint="eastAsia" w:ascii="宋体" w:hAnsi="宋体" w:eastAsia="宋体" w:cs="宋体"/>
          <w:sz w:val="21"/>
          <w:szCs w:val="21"/>
          <w:lang w:val="zh-CN"/>
        </w:rPr>
      </w:pPr>
      <w:r>
        <w:rPr>
          <w:rFonts w:hint="eastAsia" w:ascii="宋体" w:hAnsi="宋体" w:eastAsia="宋体" w:cs="宋体"/>
          <w:color w:val="000000"/>
          <w:sz w:val="21"/>
          <w:szCs w:val="21"/>
        </w:rPr>
        <w:t> </w:t>
      </w:r>
    </w:p>
    <w:p>
      <w:pPr>
        <w:pStyle w:val="5"/>
        <w:rPr>
          <w:rFonts w:hint="eastAsia" w:ascii="宋体" w:hAnsi="宋体" w:eastAsia="宋体" w:cs="宋体"/>
          <w:sz w:val="21"/>
          <w:szCs w:val="21"/>
          <w:lang w:val="zh-CN"/>
        </w:rPr>
      </w:pPr>
    </w:p>
    <w:p>
      <w:pPr>
        <w:rPr>
          <w:rFonts w:hint="eastAsia"/>
          <w:lang w:val="zh-CN"/>
        </w:rPr>
      </w:pPr>
    </w:p>
    <w:p>
      <w:pPr>
        <w:pageBreakBefore w:val="0"/>
        <w:numPr>
          <w:ilvl w:val="0"/>
          <w:numId w:val="2"/>
        </w:numPr>
        <w:kinsoku/>
        <w:wordWrap/>
        <w:overflowPunct/>
        <w:topLinePunct w:val="0"/>
        <w:bidi w:val="0"/>
        <w:adjustRightInd w:val="0"/>
        <w:snapToGrid w:val="0"/>
        <w:spacing w:line="400" w:lineRule="exact"/>
        <w:ind w:firstLine="2811" w:firstLineChars="1000"/>
        <w:textAlignment w:val="auto"/>
        <w:rPr>
          <w:rFonts w:hint="eastAsia" w:ascii="宋体" w:hAnsi="宋体" w:cs="宋体"/>
          <w:b/>
          <w:bCs/>
          <w:sz w:val="28"/>
          <w:szCs w:val="28"/>
          <w:lang w:eastAsia="zh-CN"/>
        </w:rPr>
      </w:pPr>
      <w:r>
        <w:rPr>
          <w:rFonts w:hint="eastAsia" w:ascii="宋体" w:hAnsi="宋体" w:eastAsia="宋体" w:cs="宋体"/>
          <w:b/>
          <w:bCs/>
          <w:sz w:val="28"/>
          <w:szCs w:val="28"/>
        </w:rPr>
        <w:t xml:space="preserve"> </w:t>
      </w:r>
      <w:bookmarkStart w:id="0" w:name="OLE_LINK45"/>
      <w:r>
        <w:rPr>
          <w:rFonts w:hint="eastAsia" w:ascii="宋体" w:hAnsi="宋体" w:cs="宋体"/>
          <w:b/>
          <w:bCs/>
          <w:sz w:val="28"/>
          <w:szCs w:val="28"/>
          <w:lang w:eastAsia="zh-CN"/>
        </w:rPr>
        <w:t>采购要求</w:t>
      </w:r>
    </w:p>
    <w:p>
      <w:pPr>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一、技术参数要求（根据此条款填写《技术条款响应表》，</w:t>
      </w:r>
      <w:r>
        <w:rPr>
          <w:rFonts w:hint="eastAsia" w:ascii="宋体" w:hAnsi="宋体" w:eastAsia="宋体" w:cs="宋体"/>
          <w:b/>
          <w:bCs/>
          <w:color w:val="000000"/>
          <w:sz w:val="24"/>
          <w:szCs w:val="24"/>
          <w:lang w:val="en-US" w:eastAsia="zh-CN"/>
        </w:rPr>
        <w:t>所有参数均需响应，“★”号部分均为实质性要求，不允许负偏离，不做提供证明材料的要求，但需真实响应，如中标后发现所提供的产品无法满足“★”参数要求，将取消中标资格，并由中标方承担可能带来的损失。</w:t>
      </w:r>
      <w:r>
        <w:rPr>
          <w:rFonts w:hint="eastAsia" w:ascii="宋体" w:hAnsi="宋体" w:eastAsia="宋体" w:cs="宋体"/>
          <w:b/>
          <w:bCs/>
          <w:color w:val="000000"/>
          <w:sz w:val="24"/>
          <w:szCs w:val="24"/>
          <w:lang w:eastAsia="zh-CN"/>
        </w:rPr>
        <w:t>）</w:t>
      </w:r>
    </w:p>
    <w:p>
      <w:pPr>
        <w:pageBreakBefore w:val="0"/>
        <w:kinsoku/>
        <w:wordWrap/>
        <w:overflowPunct/>
        <w:topLinePunct w:val="0"/>
        <w:bidi w:val="0"/>
        <w:adjustRightInd w:val="0"/>
        <w:snapToGrid w:val="0"/>
        <w:spacing w:line="40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包号01  血液冷藏箱</w:t>
      </w:r>
    </w:p>
    <w:p>
      <w:pPr>
        <w:keepNext w:val="0"/>
        <w:keepLines w:val="0"/>
        <w:pageBreakBefore w:val="0"/>
        <w:widowControl w:val="0"/>
        <w:kinsoku/>
        <w:overflowPunct/>
        <w:topLinePunct w:val="0"/>
        <w:autoSpaceDE/>
        <w:autoSpaceDN/>
        <w:bidi w:val="0"/>
        <w:spacing w:line="360" w:lineRule="auto"/>
        <w:jc w:val="left"/>
        <w:textAlignment w:val="auto"/>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 xml:space="preserve">★1.有效容积≥550L    </w:t>
      </w:r>
    </w:p>
    <w:p>
      <w:pPr>
        <w:keepNext w:val="0"/>
        <w:keepLines w:val="0"/>
        <w:pageBreakBefore w:val="0"/>
        <w:widowControl w:val="0"/>
        <w:kinsoku/>
        <w:overflowPunct/>
        <w:topLinePunct w:val="0"/>
        <w:autoSpaceDE/>
        <w:autoSpaceDN/>
        <w:bidi w:val="0"/>
        <w:spacing w:line="360" w:lineRule="auto"/>
        <w:jc w:val="left"/>
        <w:textAlignment w:val="auto"/>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★2.微电脑控制，控温</w:t>
      </w:r>
      <w:bookmarkStart w:id="2" w:name="_GoBack"/>
      <w:bookmarkEnd w:id="2"/>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精准，箱内温度</w:t>
      </w:r>
      <w:r>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t>恒定</w:t>
      </w: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控制在4±1℃</w:t>
      </w:r>
    </w:p>
    <w:p>
      <w:pPr>
        <w:keepNext w:val="0"/>
        <w:keepLines w:val="0"/>
        <w:pageBreakBefore w:val="0"/>
        <w:widowControl w:val="0"/>
        <w:kinsoku/>
        <w:overflowPunct/>
        <w:topLinePunct w:val="0"/>
        <w:autoSpaceDE/>
        <w:autoSpaceDN/>
        <w:bidi w:val="0"/>
        <w:spacing w:line="360" w:lineRule="auto"/>
        <w:jc w:val="left"/>
        <w:textAlignment w:val="auto"/>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 xml:space="preserve">★3.温度控制精度为0.1℃ </w:t>
      </w:r>
    </w:p>
    <w:p>
      <w:pPr>
        <w:keepNext w:val="0"/>
        <w:keepLines w:val="0"/>
        <w:pageBreakBefore w:val="0"/>
        <w:widowControl w:val="0"/>
        <w:kinsoku/>
        <w:overflowPunct/>
        <w:topLinePunct w:val="0"/>
        <w:autoSpaceDE/>
        <w:autoSpaceDN/>
        <w:bidi w:val="0"/>
        <w:spacing w:line="360" w:lineRule="auto"/>
        <w:jc w:val="left"/>
        <w:textAlignment w:val="auto"/>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4.配备万向脚轮可移动</w:t>
      </w:r>
    </w:p>
    <w:p>
      <w:pPr>
        <w:keepNext w:val="0"/>
        <w:keepLines w:val="0"/>
        <w:pageBreakBefore w:val="0"/>
        <w:widowControl w:val="0"/>
        <w:kinsoku/>
        <w:overflowPunct/>
        <w:topLinePunct w:val="0"/>
        <w:autoSpaceDE/>
        <w:autoSpaceDN/>
        <w:bidi w:val="0"/>
        <w:spacing w:line="360" w:lineRule="auto"/>
        <w:jc w:val="left"/>
        <w:textAlignment w:val="auto"/>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5.有</w:t>
      </w:r>
      <w:r>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t>高低温报警</w:t>
      </w: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、开门</w:t>
      </w:r>
      <w:r>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t>报警</w:t>
      </w: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t>传感器故障报警、电池电量低报警</w:t>
      </w: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、断电</w:t>
      </w:r>
      <w:r>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t>报警</w:t>
      </w: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等多种报警功能</w:t>
      </w:r>
    </w:p>
    <w:p>
      <w:pPr>
        <w:keepNext w:val="0"/>
        <w:keepLines w:val="0"/>
        <w:pageBreakBefore w:val="0"/>
        <w:widowControl w:val="0"/>
        <w:kinsoku/>
        <w:overflowPunct/>
        <w:topLinePunct w:val="0"/>
        <w:autoSpaceDE/>
        <w:autoSpaceDN/>
        <w:bidi w:val="0"/>
        <w:spacing w:line="360" w:lineRule="auto"/>
        <w:jc w:val="left"/>
        <w:textAlignment w:val="auto"/>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6报警方式为声光报警</w:t>
      </w:r>
    </w:p>
    <w:p>
      <w:pPr>
        <w:keepNext w:val="0"/>
        <w:keepLines w:val="0"/>
        <w:pageBreakBefore w:val="0"/>
        <w:widowControl w:val="0"/>
        <w:kinsoku/>
        <w:overflowPunct/>
        <w:topLinePunct w:val="0"/>
        <w:autoSpaceDE/>
        <w:autoSpaceDN/>
        <w:bidi w:val="0"/>
        <w:spacing w:line="360" w:lineRule="auto"/>
        <w:jc w:val="left"/>
        <w:textAlignment w:val="auto"/>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7.配备机械门锁</w:t>
      </w:r>
    </w:p>
    <w:p>
      <w:pPr>
        <w:keepNext w:val="0"/>
        <w:keepLines w:val="0"/>
        <w:pageBreakBefore w:val="0"/>
        <w:widowControl w:val="0"/>
        <w:kinsoku/>
        <w:overflowPunct/>
        <w:topLinePunct w:val="0"/>
        <w:autoSpaceDE/>
        <w:autoSpaceDN/>
        <w:bidi w:val="0"/>
        <w:spacing w:line="360" w:lineRule="auto"/>
        <w:jc w:val="left"/>
        <w:textAlignment w:val="auto"/>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8.</w:t>
      </w:r>
      <w:r>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t>箱内6个高精度传感器，标配防低温机械温控器，保障储血安</w:t>
      </w: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全</w:t>
      </w:r>
    </w:p>
    <w:p>
      <w:pPr>
        <w:keepNext w:val="0"/>
        <w:keepLines w:val="0"/>
        <w:pageBreakBefore w:val="0"/>
        <w:widowControl w:val="0"/>
        <w:kinsoku/>
        <w:overflowPunct/>
        <w:topLinePunct w:val="0"/>
        <w:autoSpaceDE/>
        <w:autoSpaceDN/>
        <w:bidi w:val="0"/>
        <w:spacing w:line="360" w:lineRule="auto"/>
        <w:jc w:val="left"/>
        <w:textAlignment w:val="auto"/>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★9.采用进口品牌压缩机，</w:t>
      </w:r>
      <w:r>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t>温度波动小，节能低噪</w:t>
      </w:r>
    </w:p>
    <w:p>
      <w:pPr>
        <w:keepNext w:val="0"/>
        <w:keepLines w:val="0"/>
        <w:pageBreakBefore w:val="0"/>
        <w:widowControl w:val="0"/>
        <w:kinsoku/>
        <w:overflowPunct/>
        <w:topLinePunct w:val="0"/>
        <w:autoSpaceDE/>
        <w:autoSpaceDN/>
        <w:bidi w:val="0"/>
        <w:spacing w:line="360" w:lineRule="auto"/>
        <w:jc w:val="left"/>
        <w:textAlignment w:val="auto"/>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10.内置电池，断电后可</w:t>
      </w:r>
      <w:r>
        <w:rPr>
          <w:rFonts w:hint="default" w:ascii="Times New Roman" w:hAnsi="Times New Roman" w:eastAsia="宋体" w:cs="Times New Roman"/>
          <w:color w:val="000000" w:themeColor="text1"/>
          <w:kern w:val="0"/>
          <w:szCs w:val="21"/>
          <w:highlight w:val="none"/>
          <w:lang w:val="en-US" w:eastAsia="zh-CN"/>
          <w14:textFill>
            <w14:solidFill>
              <w14:schemeClr w14:val="tx1"/>
            </w14:solidFill>
          </w14:textFill>
        </w:rPr>
        <w:t>继续显示箱内实时温度</w:t>
      </w:r>
    </w:p>
    <w:p>
      <w:pPr>
        <w:pageBreakBefore w:val="0"/>
        <w:numPr>
          <w:ilvl w:val="0"/>
          <w:numId w:val="0"/>
        </w:numPr>
        <w:kinsoku/>
        <w:wordWrap/>
        <w:overflowPunct/>
        <w:topLinePunct w:val="0"/>
        <w:bidi w:val="0"/>
        <w:adjustRightInd w:val="0"/>
        <w:snapToGrid w:val="0"/>
        <w:spacing w:line="400" w:lineRule="exact"/>
        <w:textAlignment w:val="auto"/>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二、</w:t>
      </w:r>
      <w:r>
        <w:rPr>
          <w:rFonts w:hint="eastAsia" w:ascii="宋体" w:hAnsi="宋体" w:eastAsia="宋体" w:cs="宋体"/>
          <w:b/>
          <w:bCs/>
          <w:color w:val="000000"/>
          <w:sz w:val="24"/>
          <w:szCs w:val="24"/>
          <w:lang w:eastAsia="zh-CN"/>
        </w:rPr>
        <w:t>服务条款（根据此条款填写《服务条款响应表》</w:t>
      </w:r>
      <w:r>
        <w:rPr>
          <w:rFonts w:hint="eastAsia" w:ascii="宋体" w:hAnsi="宋体" w:cs="宋体"/>
          <w:b/>
          <w:bCs/>
          <w:color w:val="000000"/>
          <w:sz w:val="24"/>
          <w:szCs w:val="24"/>
          <w:lang w:eastAsia="zh-CN"/>
        </w:rPr>
        <w:t>，原则上不允许有负偏离项，如有负偏离项，采购方有权取消投标人的投标资格</w:t>
      </w:r>
      <w:r>
        <w:rPr>
          <w:rFonts w:hint="eastAsia" w:ascii="宋体" w:hAnsi="宋体" w:eastAsia="宋体" w:cs="宋体"/>
          <w:b/>
          <w:bCs/>
          <w:color w:val="000000"/>
          <w:sz w:val="24"/>
          <w:szCs w:val="24"/>
          <w:lang w:eastAsia="zh-CN"/>
        </w:rPr>
        <w:t>）</w:t>
      </w:r>
    </w:p>
    <w:p>
      <w:pPr>
        <w:keepNext w:val="0"/>
        <w:keepLines w:val="0"/>
        <w:pageBreakBefore w:val="0"/>
        <w:widowControl w:val="0"/>
        <w:kinsoku/>
        <w:overflowPunct/>
        <w:topLinePunct w:val="0"/>
        <w:autoSpaceDE/>
        <w:autoSpaceDN/>
        <w:bidi w:val="0"/>
        <w:spacing w:line="360" w:lineRule="auto"/>
        <w:jc w:val="left"/>
        <w:textAlignment w:val="auto"/>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w:t>
      </w:r>
      <w:r>
        <w:rPr>
          <w:rFonts w:hint="eastAsia" w:cs="Times New Roman"/>
          <w:color w:val="000000" w:themeColor="text1"/>
          <w:kern w:val="0"/>
          <w:sz w:val="21"/>
          <w:szCs w:val="21"/>
          <w:highlight w:val="none"/>
          <w:lang w:val="en-US" w:eastAsia="zh-CN"/>
          <w14:textFill>
            <w14:solidFill>
              <w14:schemeClr w14:val="tx1"/>
            </w14:solidFill>
          </w14:textFill>
        </w:rPr>
        <w:t>整机原厂</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质保期：≥3年</w:t>
      </w:r>
      <w:r>
        <w:rPr>
          <w:rFonts w:hint="eastAsia" w:cs="Times New Roman"/>
          <w:color w:val="000000" w:themeColor="text1"/>
          <w:kern w:val="0"/>
          <w:sz w:val="21"/>
          <w:szCs w:val="21"/>
          <w:highlight w:val="none"/>
          <w:lang w:val="en-US" w:eastAsia="zh-CN"/>
          <w14:textFill>
            <w14:solidFill>
              <w14:schemeClr w14:val="tx1"/>
            </w14:solidFill>
          </w14:textFill>
        </w:rPr>
        <w:t>（提供原厂质保函）</w:t>
      </w:r>
    </w:p>
    <w:p>
      <w:pPr>
        <w:keepNext w:val="0"/>
        <w:keepLines w:val="0"/>
        <w:pageBreakBefore w:val="0"/>
        <w:widowControl w:val="0"/>
        <w:kinsoku/>
        <w:overflowPunct/>
        <w:topLinePunct w:val="0"/>
        <w:autoSpaceDE/>
        <w:autoSpaceDN/>
        <w:bidi w:val="0"/>
        <w:spacing w:line="360" w:lineRule="auto"/>
        <w:jc w:val="left"/>
        <w:textAlignment w:val="auto"/>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2.售后服务内容包括现场服务、定期巡检、故障服务等内容。</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维修人员</w:t>
      </w:r>
      <w:r>
        <w:rPr>
          <w:rFonts w:hint="eastAsia" w:ascii="宋体" w:hAnsi="宋体"/>
          <w:b w:val="0"/>
          <w:bCs/>
          <w:color w:val="000000" w:themeColor="text1"/>
          <w:sz w:val="21"/>
          <w:szCs w:val="21"/>
          <w:highlight w:val="none"/>
          <w:u w:val="none"/>
          <w14:textFill>
            <w14:solidFill>
              <w14:schemeClr w14:val="tx1"/>
            </w14:solidFill>
          </w14:textFill>
        </w:rPr>
        <w:t>须立即</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响应，12小时内到现场排除故障（包括所有节假日）</w:t>
      </w: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，并提供维修解决方案。</w:t>
      </w:r>
    </w:p>
    <w:p>
      <w:pPr>
        <w:keepNext w:val="0"/>
        <w:keepLines w:val="0"/>
        <w:pageBreakBefore w:val="0"/>
        <w:widowControl w:val="0"/>
        <w:kinsoku/>
        <w:overflowPunct/>
        <w:topLinePunct w:val="0"/>
        <w:autoSpaceDE/>
        <w:autoSpaceDN/>
        <w:bidi w:val="0"/>
        <w:spacing w:line="360" w:lineRule="auto"/>
        <w:jc w:val="left"/>
        <w:textAlignment w:val="auto"/>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3.</w:t>
      </w:r>
      <w:r>
        <w:rPr>
          <w:rFonts w:hint="eastAsia" w:cs="Times New Roman"/>
          <w:color w:val="000000" w:themeColor="text1"/>
          <w:kern w:val="0"/>
          <w:szCs w:val="21"/>
          <w:highlight w:val="none"/>
          <w:lang w:val="en-US" w:eastAsia="zh-CN"/>
          <w14:textFill>
            <w14:solidFill>
              <w14:schemeClr w14:val="tx1"/>
            </w14:solidFill>
          </w14:textFill>
        </w:rPr>
        <w:t>供应商</w:t>
      </w: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负责完成设备安装、调试、运行和验收交付等工作。投标人应提供详细、可行的进度计划，并根据项目进度详细列出各个阶段采购人需要配合的内容。</w:t>
      </w:r>
    </w:p>
    <w:p>
      <w:pPr>
        <w:keepNext w:val="0"/>
        <w:keepLines w:val="0"/>
        <w:pageBreakBefore w:val="0"/>
        <w:widowControl w:val="0"/>
        <w:kinsoku/>
        <w:overflowPunct/>
        <w:topLinePunct w:val="0"/>
        <w:autoSpaceDE/>
        <w:autoSpaceDN/>
        <w:bidi w:val="0"/>
        <w:spacing w:line="360" w:lineRule="auto"/>
        <w:jc w:val="left"/>
        <w:textAlignment w:val="auto"/>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4.提供培训计划（包括临床使用培训，工程师维修保养培训），培训内容为本设备系统操作及常见问题处理，确保临床人员具备独立工作的能力。</w:t>
      </w:r>
    </w:p>
    <w:p>
      <w:pPr>
        <w:keepNext w:val="0"/>
        <w:keepLines w:val="0"/>
        <w:pageBreakBefore w:val="0"/>
        <w:widowControl w:val="0"/>
        <w:kinsoku/>
        <w:overflowPunct/>
        <w:topLinePunct w:val="0"/>
        <w:autoSpaceDE/>
        <w:autoSpaceDN/>
        <w:bidi w:val="0"/>
        <w:spacing w:line="360" w:lineRule="auto"/>
        <w:jc w:val="left"/>
        <w:textAlignment w:val="auto"/>
        <w:rPr>
          <w:rFonts w:hint="eastAsia" w:ascii="Times New Roman" w:hAnsi="Times New Roman" w:eastAsia="宋体" w:cs="Times New Roman"/>
          <w:color w:val="000000" w:themeColor="text1"/>
          <w:kern w:val="0"/>
          <w:szCs w:val="21"/>
          <w:highlight w:val="none"/>
          <w:lang w:val="zh-CN"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5.</w:t>
      </w:r>
      <w:r>
        <w:rPr>
          <w:rFonts w:hint="eastAsia" w:cs="Times New Roman"/>
          <w:color w:val="000000" w:themeColor="text1"/>
          <w:kern w:val="0"/>
          <w:szCs w:val="21"/>
          <w:highlight w:val="none"/>
          <w:lang w:val="en-US" w:eastAsia="zh-CN"/>
          <w14:textFill>
            <w14:solidFill>
              <w14:schemeClr w14:val="tx1"/>
            </w14:solidFill>
          </w14:textFill>
        </w:rPr>
        <w:t>提供</w:t>
      </w:r>
      <w:r>
        <w:rPr>
          <w:rFonts w:hint="eastAsia" w:ascii="Times New Roman" w:hAnsi="Times New Roman" w:eastAsia="宋体" w:cs="Times New Roman"/>
          <w:color w:val="000000" w:themeColor="text1"/>
          <w:kern w:val="0"/>
          <w:szCs w:val="21"/>
          <w:highlight w:val="none"/>
          <w:lang w:val="zh-CN" w:eastAsia="zh-CN"/>
          <w14:textFill>
            <w14:solidFill>
              <w14:schemeClr w14:val="tx1"/>
            </w14:solidFill>
          </w14:textFill>
        </w:rPr>
        <w:t>零配件及易损件明细表，包括品牌、产地、厂家、型号</w:t>
      </w:r>
      <w:r>
        <w:rPr>
          <w:rFonts w:hint="eastAsia" w:cs="Times New Roman"/>
          <w:color w:val="000000" w:themeColor="text1"/>
          <w:kern w:val="0"/>
          <w:szCs w:val="21"/>
          <w:highlight w:val="none"/>
          <w:lang w:val="en-US" w:eastAsia="zh-CN"/>
          <w14:textFill>
            <w14:solidFill>
              <w14:schemeClr w14:val="tx1"/>
            </w14:solidFill>
          </w14:textFill>
        </w:rPr>
        <w:t>及</w:t>
      </w:r>
      <w:r>
        <w:rPr>
          <w:rFonts w:hint="eastAsia" w:ascii="Times New Roman" w:hAnsi="Times New Roman" w:eastAsia="宋体" w:cs="Times New Roman"/>
          <w:color w:val="000000" w:themeColor="text1"/>
          <w:kern w:val="0"/>
          <w:szCs w:val="21"/>
          <w:highlight w:val="none"/>
          <w:lang w:val="zh-CN" w:eastAsia="zh-CN"/>
          <w14:textFill>
            <w14:solidFill>
              <w14:schemeClr w14:val="tx1"/>
            </w14:solidFill>
          </w14:textFill>
        </w:rPr>
        <w:t>质保期满后优惠价格。</w:t>
      </w:r>
    </w:p>
    <w:p>
      <w:pPr>
        <w:keepNext w:val="0"/>
        <w:keepLines w:val="0"/>
        <w:pageBreakBefore w:val="0"/>
        <w:widowControl w:val="0"/>
        <w:kinsoku/>
        <w:overflowPunct/>
        <w:topLinePunct w:val="0"/>
        <w:autoSpaceDE/>
        <w:autoSpaceDN/>
        <w:bidi w:val="0"/>
        <w:spacing w:line="360" w:lineRule="auto"/>
        <w:jc w:val="left"/>
        <w:textAlignment w:val="auto"/>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pPr>
    </w:p>
    <w:p>
      <w:pPr>
        <w:keepNext w:val="0"/>
        <w:keepLines w:val="0"/>
        <w:pageBreakBefore w:val="0"/>
        <w:widowControl w:val="0"/>
        <w:kinsoku/>
        <w:overflowPunct/>
        <w:topLinePunct w:val="0"/>
        <w:autoSpaceDE/>
        <w:autoSpaceDN/>
        <w:bidi w:val="0"/>
        <w:spacing w:line="360" w:lineRule="auto"/>
        <w:jc w:val="left"/>
        <w:textAlignment w:val="auto"/>
        <w:rPr>
          <w:rFonts w:hint="eastAsia"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t>三、商务条款</w:t>
      </w:r>
      <w:r>
        <w:rPr>
          <w:rFonts w:hint="eastAsia" w:ascii="宋体" w:hAnsi="宋体" w:eastAsia="宋体" w:cs="宋体"/>
          <w:b/>
          <w:bCs/>
          <w:color w:val="000000"/>
          <w:sz w:val="24"/>
          <w:szCs w:val="24"/>
          <w:lang w:eastAsia="zh-CN"/>
        </w:rPr>
        <w:t>（根据此条款填写《商务条款响应表》</w:t>
      </w:r>
      <w:r>
        <w:rPr>
          <w:rFonts w:hint="eastAsia" w:ascii="宋体" w:hAnsi="宋体" w:cs="宋体"/>
          <w:b/>
          <w:bCs/>
          <w:color w:val="000000"/>
          <w:sz w:val="24"/>
          <w:szCs w:val="24"/>
          <w:lang w:eastAsia="zh-CN"/>
        </w:rPr>
        <w:t>，原则上不允许有负偏离项，如有负偏离项，采购方有权取消投标人的投标资格</w:t>
      </w:r>
      <w:r>
        <w:rPr>
          <w:rFonts w:hint="eastAsia" w:ascii="宋体" w:hAnsi="宋体" w:eastAsia="宋体" w:cs="宋体"/>
          <w:b/>
          <w:bCs/>
          <w:color w:val="000000"/>
          <w:sz w:val="24"/>
          <w:szCs w:val="24"/>
          <w:lang w:eastAsia="zh-CN"/>
        </w:rPr>
        <w:t>）</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付款方式：乙方开具符合国家规定的发票，到货安装调试经甲方验收合格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提供原厂质保函按甲方正常流程付</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%，正常使用</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年后付</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供货方式及时间</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本次采购采用下列方式供货方式乙方送货，完成卸货并搬运至甲方指定地点：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南京市溧水区人民医院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，免费安装、调试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验收后</w:t>
      </w:r>
      <w:r>
        <w:rPr>
          <w:rFonts w:hint="eastAsia" w:ascii="宋体" w:hAnsi="宋体" w:eastAsia="宋体" w:cs="宋体"/>
          <w:color w:val="auto"/>
          <w:sz w:val="21"/>
          <w:szCs w:val="21"/>
          <w:highlight w:val="none"/>
        </w:rPr>
        <w:t>视为交付甲方，在</w:t>
      </w:r>
      <w:r>
        <w:rPr>
          <w:rFonts w:hint="eastAsia" w:ascii="宋体" w:hAnsi="宋体" w:cs="宋体"/>
          <w:color w:val="auto"/>
          <w:sz w:val="21"/>
          <w:szCs w:val="21"/>
          <w:highlight w:val="none"/>
          <w:lang w:eastAsia="zh-CN"/>
        </w:rPr>
        <w:t>甲方验收</w:t>
      </w:r>
      <w:r>
        <w:rPr>
          <w:rFonts w:hint="eastAsia" w:ascii="宋体" w:hAnsi="宋体" w:eastAsia="宋体" w:cs="宋体"/>
          <w:color w:val="auto"/>
          <w:sz w:val="21"/>
          <w:szCs w:val="21"/>
          <w:highlight w:val="none"/>
        </w:rPr>
        <w:t>之前所供货物毁损、灭失的责任均由乙方承担。</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2.乙方需于</w:t>
      </w:r>
      <w:r>
        <w:rPr>
          <w:rFonts w:hint="eastAsia" w:ascii="宋体" w:hAnsi="宋体" w:eastAsia="宋体" w:cs="宋体"/>
          <w:color w:val="auto"/>
          <w:sz w:val="21"/>
          <w:szCs w:val="21"/>
          <w:highlight w:val="none"/>
          <w:u w:val="single"/>
        </w:rPr>
        <w:t xml:space="preserve"> 本合同生效</w:t>
      </w:r>
      <w:r>
        <w:rPr>
          <w:rFonts w:hint="eastAsia" w:ascii="宋体" w:hAnsi="宋体" w:eastAsia="宋体" w:cs="宋体"/>
          <w:color w:val="auto"/>
          <w:sz w:val="21"/>
          <w:szCs w:val="21"/>
          <w:highlight w:val="none"/>
          <w:u w:val="single"/>
          <w:lang w:val="en-US" w:eastAsia="zh-CN"/>
        </w:rPr>
        <w:t>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日内完成交货及相应的安装、调试工作，确保所供物资设备符合本合同约定的质量、数量、技术参数及要求，否则将按照合同约定承担违约责任。</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乙方应采取适当的、符合运输方式的包装、固定方式，避免因包装、固定不当对所供物资设备造成损毁或对甲方使用造成不良影响。</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乙方因履行本合同交货、运输、安装、调试及提供相应的培训、质保期内的维护、保养与技术支持等事项而发生的一切费用，均已包含在合同总价中，由乙方自行承担。</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质量标准及要求</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所提供的物资设备必须是原厂生产的、全新的、未使用过的(包括零部件)，并完全符合原厂质量检测标准（以说明书为准）和国家质量检测标准以及合同规定的质量规格和性能要求。如物资设备不符合本合同中约定的要求，甲方有权拒绝接收。</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应保证甲方在使用由乙方提供的物资设备或物资设备的任何部分（含软件）不受第三方关于侵犯其所有权、专利权、商标权、工业设计权等的指控。如因第三方侵权致使甲方对外承担侵权责任或无法继续使用的，甲方有权向乙方追偿或解除本合同并要求乙方返还全部货款。</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 xml:space="preserve"> 安装、调试与验收</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乙方必须在甲方指定的地点免费进行物资设备的安装，安装所需的相应配套设施由乙方自行负责解决，用户提供必须的现场安装条件，并给予必要的配合。如现场安装需特殊条件，乙方应提前通知甲方。</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安装完成后，乙方应在在甲方的监督下进行调试，调试结果符合国家、行业及本合同约定的技术指标方视为符合交付条件。</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乙方应对甲方相关人员正确、合理使用物资设备进行必要的宣讲、技术指导与培训，充分提示注意事项及相关风险。</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所提供的物资设备安装调试完成后，甲方最终用户必须按本合同所约定的货物清单及要求对货物的品牌、外观、规格、数量、配件及安装调试后的使用性能、运行状况及其他情况进行验收，乙方必须在验收现场提供必要的技术支持。甲方最终用户应在乙方所提供的物资设备安装调试完成后</w:t>
      </w:r>
      <w:r>
        <w:rPr>
          <w:rFonts w:hint="eastAsia" w:ascii="宋体" w:hAnsi="宋体" w:eastAsia="宋体" w:cs="宋体"/>
          <w:color w:val="auto"/>
          <w:sz w:val="21"/>
          <w:szCs w:val="21"/>
          <w:highlight w:val="none"/>
          <w:lang w:val="en-US" w:eastAsia="zh-CN"/>
        </w:rPr>
        <w:t>一个月</w:t>
      </w:r>
      <w:r>
        <w:rPr>
          <w:rFonts w:hint="eastAsia" w:ascii="宋体" w:hAnsi="宋体" w:eastAsia="宋体" w:cs="宋体"/>
          <w:color w:val="auto"/>
          <w:sz w:val="21"/>
          <w:szCs w:val="21"/>
          <w:highlight w:val="none"/>
        </w:rPr>
        <w:t>内验收完毕。</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经验收发现物资设备与合同规定不符，甲方有权拒绝接受并向乙方提出索赔。如物资设备在保证期内被证明存在缺陷，包括潜在的缺陷或使用不合适的材料，甲方有权凭有关证明文件向乙方提出索赔。</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物资设备验收后如甲方发现技术指标异常或提出其他异议的，乙方应在</w:t>
      </w:r>
      <w:r>
        <w:rPr>
          <w:rFonts w:hint="eastAsia" w:ascii="宋体" w:hAnsi="宋体" w:eastAsia="宋体" w:cs="宋体"/>
          <w:color w:val="000000" w:themeColor="text1"/>
          <w:sz w:val="21"/>
          <w:szCs w:val="21"/>
          <w:highlight w:val="none"/>
          <w:u w:val="single"/>
          <w14:textFill>
            <w14:solidFill>
              <w14:schemeClr w14:val="tx1"/>
            </w14:solidFill>
          </w14:textFill>
        </w:rPr>
        <w:t>二</w:t>
      </w:r>
      <w:r>
        <w:rPr>
          <w:rFonts w:hint="eastAsia" w:ascii="宋体" w:hAnsi="宋体" w:eastAsia="宋体" w:cs="宋体"/>
          <w:color w:val="000000" w:themeColor="text1"/>
          <w:sz w:val="21"/>
          <w:szCs w:val="21"/>
          <w:highlight w:val="none"/>
          <w14:textFill>
            <w14:solidFill>
              <w14:schemeClr w14:val="tx1"/>
            </w14:solidFill>
          </w14:textFill>
        </w:rPr>
        <w:t>个工作日内负责解决。</w:t>
      </w:r>
    </w:p>
    <w:p>
      <w:pPr>
        <w:pageBreakBefore w:val="0"/>
        <w:numPr>
          <w:ilvl w:val="0"/>
          <w:numId w:val="0"/>
        </w:numPr>
        <w:kinsoku/>
        <w:wordWrap/>
        <w:overflowPunct/>
        <w:topLinePunct w:val="0"/>
        <w:bidi w:val="0"/>
        <w:adjustRightInd w:val="0"/>
        <w:snapToGrid w:val="0"/>
        <w:spacing w:line="400" w:lineRule="exact"/>
        <w:textAlignment w:val="auto"/>
        <w:rPr>
          <w:rFonts w:hint="eastAsia" w:ascii="宋体" w:hAnsi="宋体" w:eastAsia="宋体" w:cs="宋体"/>
          <w:b/>
          <w:bCs/>
          <w:color w:val="000000"/>
          <w:sz w:val="24"/>
          <w:szCs w:val="24"/>
          <w:lang w:eastAsia="zh-CN"/>
        </w:rPr>
      </w:pPr>
    </w:p>
    <w:p>
      <w:pPr>
        <w:pageBreakBefore w:val="0"/>
        <w:numPr>
          <w:ilvl w:val="0"/>
          <w:numId w:val="0"/>
        </w:numPr>
        <w:kinsoku/>
        <w:wordWrap/>
        <w:overflowPunct/>
        <w:topLinePunct w:val="0"/>
        <w:bidi w:val="0"/>
        <w:adjustRightInd w:val="0"/>
        <w:snapToGrid w:val="0"/>
        <w:spacing w:line="400" w:lineRule="exact"/>
        <w:textAlignment w:val="auto"/>
        <w:rPr>
          <w:rFonts w:hint="eastAsia" w:ascii="宋体" w:hAnsi="宋体" w:eastAsia="宋体" w:cs="宋体"/>
          <w:b/>
          <w:bCs/>
          <w:color w:val="000000"/>
          <w:sz w:val="24"/>
          <w:szCs w:val="24"/>
          <w:lang w:eastAsia="zh-CN"/>
        </w:rPr>
      </w:pPr>
    </w:p>
    <w:p>
      <w:pPr>
        <w:pageBreakBefore w:val="0"/>
        <w:numPr>
          <w:ilvl w:val="0"/>
          <w:numId w:val="0"/>
        </w:numPr>
        <w:kinsoku/>
        <w:wordWrap/>
        <w:overflowPunct/>
        <w:topLinePunct w:val="0"/>
        <w:bidi w:val="0"/>
        <w:adjustRightInd w:val="0"/>
        <w:snapToGrid w:val="0"/>
        <w:spacing w:line="400" w:lineRule="exact"/>
        <w:textAlignment w:val="auto"/>
        <w:rPr>
          <w:rFonts w:hint="eastAsia" w:ascii="宋体" w:hAnsi="宋体" w:eastAsia="宋体" w:cs="宋体"/>
          <w:b/>
          <w:bCs/>
          <w:color w:val="000000"/>
          <w:sz w:val="24"/>
          <w:szCs w:val="24"/>
          <w:lang w:eastAsia="zh-CN"/>
        </w:rPr>
      </w:pPr>
    </w:p>
    <w:p>
      <w:pPr>
        <w:pageBreakBefore w:val="0"/>
        <w:numPr>
          <w:ilvl w:val="0"/>
          <w:numId w:val="0"/>
        </w:numPr>
        <w:kinsoku/>
        <w:wordWrap/>
        <w:overflowPunct/>
        <w:topLinePunct w:val="0"/>
        <w:bidi w:val="0"/>
        <w:adjustRightInd w:val="0"/>
        <w:snapToGrid w:val="0"/>
        <w:spacing w:line="400" w:lineRule="exact"/>
        <w:textAlignment w:val="auto"/>
        <w:rPr>
          <w:rFonts w:hint="eastAsia" w:ascii="宋体" w:hAnsi="宋体" w:eastAsia="宋体" w:cs="宋体"/>
          <w:b/>
          <w:bCs/>
          <w:color w:val="000000"/>
          <w:sz w:val="24"/>
          <w:szCs w:val="24"/>
          <w:lang w:eastAsia="zh-CN"/>
        </w:rPr>
      </w:pPr>
    </w:p>
    <w:bookmarkEnd w:id="0"/>
    <w:p>
      <w:pPr>
        <w:pageBreakBefore w:val="0"/>
        <w:numPr>
          <w:ilvl w:val="0"/>
          <w:numId w:val="3"/>
        </w:numPr>
        <w:kinsoku/>
        <w:wordWrap/>
        <w:overflowPunct/>
        <w:topLinePunct w:val="0"/>
        <w:bidi w:val="0"/>
        <w:spacing w:line="400" w:lineRule="exact"/>
        <w:jc w:val="center"/>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合同主要条款及格式（仅参考）</w:t>
      </w:r>
    </w:p>
    <w:p>
      <w:pPr>
        <w:widowControl/>
        <w:adjustRightInd w:val="0"/>
        <w:spacing w:line="280" w:lineRule="exact"/>
        <w:ind w:firstLine="360" w:firstLineChars="200"/>
        <w:jc w:val="left"/>
        <w:rPr>
          <w:rFonts w:ascii="宋体" w:hAnsi="宋体" w:cs="宋体"/>
          <w:sz w:val="18"/>
          <w:szCs w:val="18"/>
          <w:highlight w:val="none"/>
        </w:rPr>
      </w:pPr>
      <w:r>
        <w:rPr>
          <w:rFonts w:hint="eastAsia" w:ascii="宋体" w:hAnsi="宋体" w:cs="宋体"/>
          <w:sz w:val="18"/>
          <w:szCs w:val="18"/>
          <w:highlight w:val="none"/>
        </w:rPr>
        <w:t>根据《中华人民共和国政府采购法》、《中华人民共和国民法典》等法律法规的规定，甲乙双方</w:t>
      </w:r>
      <w:r>
        <w:rPr>
          <w:rFonts w:hint="eastAsia" w:ascii="宋体" w:hAnsi="宋体" w:cs="宋体"/>
          <w:sz w:val="18"/>
          <w:szCs w:val="18"/>
          <w:highlight w:val="none"/>
          <w:lang w:eastAsia="zh-CN"/>
        </w:rPr>
        <w:t>经过友好协商，按照甲方院内询价采购编号为</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lang w:val="en-US" w:eastAsia="zh-CN"/>
        </w:rPr>
        <w:t>的询价结果，</w:t>
      </w:r>
      <w:r>
        <w:rPr>
          <w:rFonts w:hint="eastAsia" w:ascii="宋体" w:hAnsi="宋体" w:cs="宋体"/>
          <w:sz w:val="18"/>
          <w:szCs w:val="18"/>
          <w:highlight w:val="none"/>
        </w:rPr>
        <w:t>签订本合同，</w:t>
      </w:r>
      <w:r>
        <w:rPr>
          <w:rFonts w:hint="eastAsia"/>
          <w:sz w:val="18"/>
          <w:szCs w:val="18"/>
          <w:highlight w:val="none"/>
        </w:rPr>
        <w:t>承诺共同信守。</w:t>
      </w:r>
    </w:p>
    <w:p>
      <w:pPr>
        <w:pStyle w:val="16"/>
        <w:spacing w:line="280" w:lineRule="exact"/>
        <w:ind w:firstLine="0" w:firstLineChars="0"/>
        <w:rPr>
          <w:rFonts w:ascii="宋体" w:hAnsi="宋体"/>
          <w:b/>
          <w:sz w:val="18"/>
          <w:szCs w:val="18"/>
          <w:highlight w:val="none"/>
        </w:rPr>
      </w:pPr>
      <w:r>
        <w:rPr>
          <w:rFonts w:hint="eastAsia" w:ascii="宋体" w:hAnsi="宋体"/>
          <w:b/>
          <w:sz w:val="18"/>
          <w:szCs w:val="18"/>
          <w:highlight w:val="none"/>
        </w:rPr>
        <w:t xml:space="preserve">第一条 合同标的 </w:t>
      </w:r>
    </w:p>
    <w:p>
      <w:pPr>
        <w:spacing w:line="280" w:lineRule="exact"/>
        <w:ind w:firstLine="360" w:firstLineChars="200"/>
        <w:rPr>
          <w:rFonts w:ascii="宋体" w:hAnsi="宋体"/>
          <w:sz w:val="18"/>
          <w:szCs w:val="18"/>
          <w:highlight w:val="none"/>
          <w:u w:val="single"/>
        </w:rPr>
      </w:pPr>
      <w:r>
        <w:rPr>
          <w:rFonts w:hint="eastAsia" w:ascii="宋体" w:hAnsi="宋体"/>
          <w:sz w:val="18"/>
          <w:szCs w:val="18"/>
          <w:highlight w:val="none"/>
        </w:rPr>
        <w:t>乙方根据甲方要求提供下列产品（服务）：</w:t>
      </w:r>
    </w:p>
    <w:tbl>
      <w:tblPr>
        <w:tblStyle w:val="11"/>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046"/>
        <w:gridCol w:w="720"/>
        <w:gridCol w:w="1560"/>
        <w:gridCol w:w="166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b/>
                <w:bCs/>
                <w:sz w:val="18"/>
                <w:szCs w:val="18"/>
                <w:highlight w:val="none"/>
              </w:rPr>
            </w:pPr>
            <w:r>
              <w:rPr>
                <w:rFonts w:hint="eastAsia" w:ascii="宋体" w:hAnsi="宋体" w:cs="宋体"/>
                <w:b/>
                <w:bCs/>
                <w:sz w:val="18"/>
                <w:szCs w:val="18"/>
                <w:highlight w:val="none"/>
              </w:rPr>
              <w:t>设备名称</w:t>
            </w:r>
          </w:p>
        </w:tc>
        <w:tc>
          <w:tcPr>
            <w:tcW w:w="20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b/>
                <w:bCs/>
                <w:sz w:val="18"/>
                <w:szCs w:val="18"/>
                <w:highlight w:val="none"/>
              </w:rPr>
            </w:pPr>
            <w:r>
              <w:rPr>
                <w:rFonts w:hint="eastAsia" w:ascii="宋体" w:hAnsi="宋体" w:cs="宋体"/>
                <w:b/>
                <w:bCs/>
                <w:sz w:val="18"/>
                <w:szCs w:val="18"/>
                <w:highlight w:val="none"/>
                <w:lang w:eastAsia="zh-CN"/>
              </w:rPr>
              <w:t>品牌、规格型号、产地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b/>
                <w:bCs/>
                <w:sz w:val="18"/>
                <w:szCs w:val="18"/>
                <w:highlight w:val="none"/>
              </w:rPr>
            </w:pPr>
            <w:r>
              <w:rPr>
                <w:rFonts w:hint="eastAsia" w:ascii="宋体" w:hAnsi="宋体" w:cs="宋体"/>
                <w:b/>
                <w:bCs/>
                <w:sz w:val="18"/>
                <w:szCs w:val="18"/>
                <w:highlight w:val="none"/>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b/>
                <w:bCs/>
                <w:sz w:val="18"/>
                <w:szCs w:val="18"/>
                <w:highlight w:val="none"/>
              </w:rPr>
            </w:pPr>
            <w:r>
              <w:rPr>
                <w:rFonts w:hint="eastAsia" w:ascii="宋体" w:hAnsi="宋体" w:cs="宋体"/>
                <w:b/>
                <w:bCs/>
                <w:sz w:val="18"/>
                <w:szCs w:val="18"/>
                <w:highlight w:val="none"/>
              </w:rPr>
              <w:t>单价（元人民币）</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b/>
                <w:bCs/>
                <w:sz w:val="18"/>
                <w:szCs w:val="18"/>
                <w:highlight w:val="none"/>
              </w:rPr>
            </w:pPr>
            <w:r>
              <w:rPr>
                <w:rFonts w:hint="eastAsia" w:ascii="宋体" w:hAnsi="宋体" w:cs="宋体"/>
                <w:b/>
                <w:bCs/>
                <w:sz w:val="18"/>
                <w:szCs w:val="18"/>
                <w:highlight w:val="none"/>
              </w:rPr>
              <w:t>总价（元人民币）</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bCs/>
                <w:sz w:val="18"/>
                <w:szCs w:val="18"/>
                <w:highlight w:val="none"/>
                <w:lang w:eastAsia="zh-CN"/>
              </w:rPr>
            </w:pPr>
            <w:r>
              <w:rPr>
                <w:rFonts w:hint="eastAsia" w:ascii="宋体" w:hAnsi="宋体" w:cs="宋体"/>
                <w:b/>
                <w:bCs/>
                <w:sz w:val="18"/>
                <w:szCs w:val="18"/>
                <w:highlight w:val="none"/>
              </w:rPr>
              <w:t>制造商全称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kern w:val="2"/>
                <w:sz w:val="18"/>
                <w:szCs w:val="18"/>
                <w:highlight w:val="none"/>
                <w:lang w:val="en-US" w:eastAsia="zh-CN" w:bidi="ar-SA"/>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kern w:val="2"/>
                <w:sz w:val="18"/>
                <w:szCs w:val="18"/>
                <w:highlight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kern w:val="2"/>
                <w:sz w:val="18"/>
                <w:szCs w:val="18"/>
                <w:highlight w:val="none"/>
                <w:lang w:val="en-US" w:eastAsia="zh-CN" w:bidi="ar-SA"/>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kern w:val="2"/>
                <w:sz w:val="18"/>
                <w:szCs w:val="18"/>
                <w:highlight w:val="none"/>
                <w:lang w:val="en-US" w:eastAsia="zh-CN" w:bidi="ar-SA"/>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kern w:val="2"/>
                <w:sz w:val="18"/>
                <w:szCs w:val="18"/>
                <w:highlight w:val="none"/>
                <w:lang w:val="en-US" w:eastAsia="zh-CN" w:bidi="ar-SA"/>
              </w:rPr>
            </w:pPr>
          </w:p>
        </w:tc>
        <w:tc>
          <w:tcPr>
            <w:tcW w:w="1440" w:type="dxa"/>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kern w:val="2"/>
                <w:sz w:val="18"/>
                <w:szCs w:val="18"/>
                <w:highlight w:val="none"/>
                <w:lang w:val="en-US" w:eastAsia="zh-CN" w:bidi="ar-SA"/>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kern w:val="2"/>
                <w:sz w:val="18"/>
                <w:szCs w:val="18"/>
                <w:highlight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kern w:val="2"/>
                <w:sz w:val="18"/>
                <w:szCs w:val="18"/>
                <w:highlight w:val="none"/>
                <w:lang w:val="en-US" w:eastAsia="zh-CN" w:bidi="ar-SA"/>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kern w:val="2"/>
                <w:sz w:val="18"/>
                <w:szCs w:val="18"/>
                <w:highlight w:val="none"/>
                <w:lang w:val="en-US" w:eastAsia="zh-CN" w:bidi="ar-SA"/>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kern w:val="2"/>
                <w:sz w:val="18"/>
                <w:szCs w:val="18"/>
                <w:highlight w:val="none"/>
                <w:lang w:val="en-US" w:eastAsia="zh-CN" w:bidi="ar-SA"/>
              </w:rPr>
            </w:pPr>
          </w:p>
        </w:tc>
        <w:tc>
          <w:tcPr>
            <w:tcW w:w="1440" w:type="dxa"/>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988" w:type="dxa"/>
            <w:gridSpan w:val="6"/>
            <w:tcBorders>
              <w:top w:val="single" w:color="auto" w:sz="4" w:space="0"/>
              <w:left w:val="single" w:color="auto" w:sz="4" w:space="0"/>
              <w:bottom w:val="single" w:color="auto" w:sz="4" w:space="0"/>
              <w:right w:val="single" w:color="auto" w:sz="4" w:space="0"/>
            </w:tcBorders>
            <w:noWrap w:val="0"/>
            <w:vAlign w:val="center"/>
          </w:tcPr>
          <w:p>
            <w:pPr>
              <w:ind w:firstLine="360" w:firstLineChars="200"/>
              <w:jc w:val="both"/>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eastAsia="zh-CN"/>
              </w:rPr>
              <w:t>总计：¥</w:t>
            </w:r>
            <w:r>
              <w:rPr>
                <w:rFonts w:hint="eastAsia" w:ascii="宋体" w:hAnsi="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val="en-US" w:eastAsia="zh-CN"/>
              </w:rPr>
              <w:t xml:space="preserve">         大写：（人民币）</w:t>
            </w:r>
          </w:p>
        </w:tc>
      </w:tr>
    </w:tbl>
    <w:p>
      <w:pPr>
        <w:pStyle w:val="16"/>
        <w:autoSpaceDE w:val="0"/>
        <w:autoSpaceDN w:val="0"/>
        <w:adjustRightInd w:val="0"/>
        <w:spacing w:line="280" w:lineRule="exact"/>
        <w:ind w:firstLine="0" w:firstLineChars="0"/>
        <w:jc w:val="left"/>
        <w:rPr>
          <w:rFonts w:ascii="宋体" w:hAnsi="宋体"/>
          <w:b/>
          <w:sz w:val="18"/>
          <w:szCs w:val="18"/>
          <w:highlight w:val="none"/>
        </w:rPr>
      </w:pPr>
      <w:r>
        <w:rPr>
          <w:rFonts w:hint="eastAsia" w:ascii="宋体" w:hAnsi="宋体"/>
          <w:b/>
          <w:bCs/>
          <w:sz w:val="18"/>
          <w:szCs w:val="18"/>
          <w:highlight w:val="none"/>
        </w:rPr>
        <w:t>第二条 合同总</w:t>
      </w:r>
      <w:r>
        <w:rPr>
          <w:rFonts w:hint="eastAsia" w:ascii="宋体" w:hAnsi="宋体"/>
          <w:b/>
          <w:sz w:val="18"/>
          <w:szCs w:val="18"/>
          <w:highlight w:val="none"/>
        </w:rPr>
        <w:t xml:space="preserve">价款 </w:t>
      </w:r>
    </w:p>
    <w:p>
      <w:pPr>
        <w:shd w:val="clear"/>
        <w:autoSpaceDE w:val="0"/>
        <w:autoSpaceDN w:val="0"/>
        <w:adjustRightInd w:val="0"/>
        <w:spacing w:line="280" w:lineRule="exact"/>
        <w:ind w:firstLine="360" w:firstLineChars="200"/>
        <w:jc w:val="left"/>
        <w:rPr>
          <w:rFonts w:ascii="宋体" w:hAnsi="宋体"/>
          <w:color w:val="auto"/>
          <w:sz w:val="18"/>
          <w:szCs w:val="18"/>
          <w:highlight w:val="none"/>
          <w:u w:val="none"/>
        </w:rPr>
      </w:pPr>
      <w:r>
        <w:rPr>
          <w:rFonts w:hint="eastAsia" w:ascii="宋体" w:hAnsi="宋体"/>
          <w:b w:val="0"/>
          <w:bCs w:val="0"/>
          <w:color w:val="auto"/>
          <w:sz w:val="18"/>
          <w:szCs w:val="18"/>
          <w:highlight w:val="none"/>
          <w:u w:val="none"/>
        </w:rPr>
        <w:t>本合同项下货物总价款</w:t>
      </w:r>
      <w:r>
        <w:rPr>
          <w:rFonts w:hint="eastAsia" w:ascii="宋体" w:hAnsi="宋体" w:cs="宋体"/>
          <w:b w:val="0"/>
          <w:bCs w:val="0"/>
          <w:color w:val="auto"/>
          <w:sz w:val="18"/>
          <w:szCs w:val="18"/>
          <w:highlight w:val="none"/>
          <w:u w:val="none"/>
          <w:lang w:val="en-US" w:eastAsia="zh-CN"/>
        </w:rPr>
        <w:t>为</w:t>
      </w:r>
      <w:r>
        <w:rPr>
          <w:rFonts w:hint="eastAsia" w:ascii="宋体" w:hAnsi="宋体" w:cs="宋体"/>
          <w:b w:val="0"/>
          <w:bCs w:val="0"/>
          <w:color w:val="auto"/>
          <w:sz w:val="18"/>
          <w:szCs w:val="18"/>
          <w:highlight w:val="none"/>
          <w:lang w:val="en-US" w:eastAsia="zh-CN"/>
        </w:rPr>
        <w:t xml:space="preserve">       </w:t>
      </w:r>
      <w:r>
        <w:rPr>
          <w:rFonts w:hint="eastAsia" w:ascii="宋体" w:hAnsi="宋体" w:cs="宋体"/>
          <w:b w:val="0"/>
          <w:bCs w:val="0"/>
          <w:color w:val="auto"/>
          <w:sz w:val="18"/>
          <w:szCs w:val="18"/>
          <w:highlight w:val="none"/>
          <w:u w:val="none"/>
          <w:lang w:val="en-US" w:eastAsia="zh-CN"/>
        </w:rPr>
        <w:t>元整</w:t>
      </w:r>
      <w:r>
        <w:rPr>
          <w:rFonts w:hint="eastAsia" w:ascii="宋体" w:hAnsi="宋体"/>
          <w:b w:val="0"/>
          <w:bCs w:val="0"/>
          <w:color w:val="auto"/>
          <w:sz w:val="18"/>
          <w:szCs w:val="18"/>
          <w:highlight w:val="none"/>
          <w:u w:val="none"/>
        </w:rPr>
        <w:t>（大写）人民币。本合同总价款是货物制造、包装、仓储、运输、安装及验收合格前和保修期内发生的所有含税费用</w:t>
      </w:r>
      <w:r>
        <w:rPr>
          <w:rFonts w:hint="eastAsia" w:ascii="宋体" w:hAnsi="宋体"/>
          <w:b w:val="0"/>
          <w:bCs w:val="0"/>
          <w:color w:val="auto"/>
          <w:sz w:val="18"/>
          <w:szCs w:val="18"/>
          <w:highlight w:val="none"/>
          <w:u w:val="none"/>
          <w:lang w:eastAsia="zh-CN"/>
        </w:rPr>
        <w:t>（含接口费）</w:t>
      </w:r>
      <w:r>
        <w:rPr>
          <w:rFonts w:hint="eastAsia" w:ascii="宋体" w:hAnsi="宋体"/>
          <w:b w:val="0"/>
          <w:bCs w:val="0"/>
          <w:color w:val="auto"/>
          <w:sz w:val="18"/>
          <w:szCs w:val="18"/>
          <w:highlight w:val="none"/>
          <w:u w:val="none"/>
        </w:rPr>
        <w:t>。本合同总价款还包</w:t>
      </w:r>
      <w:r>
        <w:rPr>
          <w:rFonts w:hint="eastAsia" w:ascii="宋体" w:hAnsi="宋体"/>
          <w:color w:val="auto"/>
          <w:sz w:val="18"/>
          <w:szCs w:val="18"/>
          <w:highlight w:val="none"/>
          <w:u w:val="none"/>
        </w:rPr>
        <w:t>含乙方应当提供的伴随服务/售后服务费用。</w:t>
      </w:r>
    </w:p>
    <w:p>
      <w:pPr>
        <w:shd w:val="clear"/>
        <w:autoSpaceDE w:val="0"/>
        <w:autoSpaceDN w:val="0"/>
        <w:adjustRightInd w:val="0"/>
        <w:spacing w:line="280" w:lineRule="exact"/>
        <w:jc w:val="left"/>
        <w:rPr>
          <w:rFonts w:ascii="宋体" w:hAnsi="宋体"/>
          <w:b/>
          <w:color w:val="auto"/>
          <w:sz w:val="18"/>
          <w:szCs w:val="18"/>
          <w:highlight w:val="none"/>
          <w:u w:val="none"/>
        </w:rPr>
      </w:pPr>
      <w:r>
        <w:rPr>
          <w:rFonts w:hint="eastAsia" w:ascii="宋体" w:hAnsi="宋体"/>
          <w:b/>
          <w:color w:val="auto"/>
          <w:sz w:val="18"/>
          <w:szCs w:val="18"/>
          <w:highlight w:val="none"/>
          <w:u w:val="none"/>
        </w:rPr>
        <w:t>第三条  交货期限</w:t>
      </w:r>
    </w:p>
    <w:p>
      <w:pPr>
        <w:shd w:val="clear"/>
        <w:autoSpaceDE w:val="0"/>
        <w:autoSpaceDN w:val="0"/>
        <w:adjustRightInd w:val="0"/>
        <w:spacing w:line="280" w:lineRule="exact"/>
        <w:ind w:firstLine="360" w:firstLineChars="200"/>
        <w:jc w:val="left"/>
        <w:rPr>
          <w:rFonts w:ascii="宋体" w:hAnsi="宋体"/>
          <w:color w:val="auto"/>
          <w:sz w:val="18"/>
          <w:szCs w:val="18"/>
          <w:highlight w:val="none"/>
          <w:u w:val="none"/>
        </w:rPr>
      </w:pPr>
      <w:r>
        <w:rPr>
          <w:rFonts w:hint="eastAsia" w:ascii="宋体" w:hAnsi="宋体"/>
          <w:b w:val="0"/>
          <w:bCs w:val="0"/>
          <w:color w:val="auto"/>
          <w:sz w:val="18"/>
          <w:szCs w:val="18"/>
          <w:highlight w:val="none"/>
          <w:u w:val="none"/>
        </w:rPr>
        <w:t>乙方应当在合同签订后</w:t>
      </w:r>
      <w:r>
        <w:rPr>
          <w:rFonts w:hint="eastAsia" w:ascii="宋体" w:hAnsi="宋体"/>
          <w:b w:val="0"/>
          <w:bCs w:val="0"/>
          <w:color w:val="auto"/>
          <w:sz w:val="18"/>
          <w:szCs w:val="18"/>
          <w:highlight w:val="none"/>
          <w:u w:val="none"/>
          <w:lang w:val="en-US" w:eastAsia="zh-CN"/>
        </w:rPr>
        <w:t xml:space="preserve"> 日</w:t>
      </w:r>
      <w:r>
        <w:rPr>
          <w:rFonts w:hint="eastAsia" w:ascii="宋体" w:hAnsi="宋体"/>
          <w:b w:val="0"/>
          <w:bCs w:val="0"/>
          <w:color w:val="auto"/>
          <w:sz w:val="18"/>
          <w:szCs w:val="18"/>
          <w:highlight w:val="none"/>
          <w:u w:val="none"/>
        </w:rPr>
        <w:t>内完成送货到甲方指定地点（联系人：</w:t>
      </w:r>
      <w:r>
        <w:rPr>
          <w:rFonts w:hint="eastAsia" w:ascii="宋体" w:hAnsi="宋体"/>
          <w:b w:val="0"/>
          <w:bCs w:val="0"/>
          <w:color w:val="auto"/>
          <w:sz w:val="18"/>
          <w:szCs w:val="18"/>
          <w:highlight w:val="none"/>
          <w:u w:val="none"/>
          <w:lang w:eastAsia="zh-CN"/>
        </w:rPr>
        <w:t>临床医学工程部</w:t>
      </w:r>
      <w:r>
        <w:rPr>
          <w:rFonts w:hint="eastAsia" w:ascii="宋体" w:hAnsi="宋体"/>
          <w:b w:val="0"/>
          <w:bCs w:val="0"/>
          <w:color w:val="auto"/>
          <w:sz w:val="18"/>
          <w:szCs w:val="18"/>
          <w:highlight w:val="none"/>
          <w:u w:val="none"/>
        </w:rPr>
        <w:t>025-56232024），设备到货</w:t>
      </w:r>
      <w:r>
        <w:rPr>
          <w:rFonts w:hint="eastAsia" w:ascii="宋体" w:hAnsi="宋体"/>
          <w:color w:val="auto"/>
          <w:sz w:val="18"/>
          <w:szCs w:val="18"/>
          <w:highlight w:val="none"/>
          <w:u w:val="none"/>
          <w:lang w:val="en-US" w:eastAsia="zh-CN"/>
        </w:rPr>
        <w:t>当天</w:t>
      </w:r>
      <w:r>
        <w:rPr>
          <w:rFonts w:hint="eastAsia" w:ascii="宋体" w:hAnsi="宋体"/>
          <w:color w:val="auto"/>
          <w:sz w:val="18"/>
          <w:szCs w:val="18"/>
          <w:highlight w:val="none"/>
          <w:u w:val="none"/>
        </w:rPr>
        <w:t>，乙方应派有经验和能力、具有相应资质的技术人员，</w:t>
      </w:r>
      <w:r>
        <w:rPr>
          <w:rFonts w:hint="eastAsia" w:ascii="宋体" w:hAnsi="宋体"/>
          <w:color w:val="auto"/>
          <w:sz w:val="18"/>
          <w:szCs w:val="18"/>
          <w:highlight w:val="none"/>
          <w:u w:val="none"/>
          <w:lang w:eastAsia="zh-CN"/>
        </w:rPr>
        <w:t>完成</w:t>
      </w:r>
      <w:r>
        <w:rPr>
          <w:rFonts w:hint="eastAsia" w:ascii="宋体" w:hAnsi="宋体"/>
          <w:color w:val="auto"/>
          <w:sz w:val="18"/>
          <w:szCs w:val="18"/>
          <w:highlight w:val="none"/>
          <w:u w:val="none"/>
        </w:rPr>
        <w:t>设备安装、调试至</w:t>
      </w:r>
      <w:r>
        <w:rPr>
          <w:rFonts w:hint="eastAsia" w:ascii="宋体" w:hAnsi="宋体"/>
          <w:color w:val="auto"/>
          <w:sz w:val="18"/>
          <w:szCs w:val="18"/>
          <w:highlight w:val="none"/>
          <w:u w:val="none"/>
          <w:lang w:val="en-US" w:eastAsia="zh-CN"/>
        </w:rPr>
        <w:t>交付使用</w:t>
      </w:r>
      <w:r>
        <w:rPr>
          <w:rFonts w:hint="eastAsia" w:ascii="宋体" w:hAnsi="宋体"/>
          <w:color w:val="auto"/>
          <w:sz w:val="18"/>
          <w:szCs w:val="18"/>
          <w:highlight w:val="none"/>
          <w:u w:val="none"/>
        </w:rPr>
        <w:t>，乙方承担因此发生的一切费用。</w:t>
      </w:r>
    </w:p>
    <w:p>
      <w:pPr>
        <w:numPr>
          <w:ilvl w:val="0"/>
          <w:numId w:val="4"/>
        </w:numPr>
        <w:shd w:val="clear"/>
        <w:autoSpaceDE w:val="0"/>
        <w:autoSpaceDN w:val="0"/>
        <w:adjustRightInd w:val="0"/>
        <w:spacing w:line="280" w:lineRule="exact"/>
        <w:jc w:val="left"/>
        <w:rPr>
          <w:rFonts w:hint="eastAsia" w:ascii="宋体" w:hAnsi="宋体"/>
          <w:b/>
          <w:color w:val="auto"/>
          <w:sz w:val="18"/>
          <w:szCs w:val="18"/>
          <w:highlight w:val="none"/>
          <w:u w:val="none"/>
        </w:rPr>
      </w:pPr>
      <w:r>
        <w:rPr>
          <w:rFonts w:hint="eastAsia" w:ascii="宋体" w:hAnsi="宋体"/>
          <w:b/>
          <w:color w:val="auto"/>
          <w:sz w:val="18"/>
          <w:szCs w:val="18"/>
          <w:highlight w:val="none"/>
          <w:u w:val="none"/>
        </w:rPr>
        <w:t xml:space="preserve"> 合同款支付</w:t>
      </w:r>
      <w:r>
        <w:rPr>
          <w:rFonts w:hint="eastAsia" w:ascii="宋体" w:hAnsi="宋体"/>
          <w:b/>
          <w:color w:val="auto"/>
          <w:sz w:val="18"/>
          <w:szCs w:val="18"/>
          <w:highlight w:val="none"/>
          <w:u w:val="none"/>
          <w:lang w:eastAsia="zh-CN"/>
        </w:rPr>
        <w:t>：按询价文件执行</w:t>
      </w:r>
    </w:p>
    <w:p>
      <w:pPr>
        <w:numPr>
          <w:ilvl w:val="0"/>
          <w:numId w:val="4"/>
        </w:numPr>
        <w:shd w:val="clear"/>
        <w:autoSpaceDE w:val="0"/>
        <w:autoSpaceDN w:val="0"/>
        <w:adjustRightInd w:val="0"/>
        <w:spacing w:line="280" w:lineRule="exact"/>
        <w:jc w:val="left"/>
        <w:rPr>
          <w:rFonts w:ascii="宋体" w:hAnsi="宋体"/>
          <w:b/>
          <w:color w:val="auto"/>
          <w:sz w:val="18"/>
          <w:szCs w:val="18"/>
          <w:highlight w:val="none"/>
          <w:u w:val="none"/>
        </w:rPr>
      </w:pPr>
      <w:r>
        <w:rPr>
          <w:rFonts w:hint="eastAsia" w:ascii="宋体" w:hAnsi="宋体"/>
          <w:b/>
          <w:bCs/>
          <w:color w:val="auto"/>
          <w:sz w:val="18"/>
          <w:szCs w:val="18"/>
          <w:highlight w:val="none"/>
          <w:u w:val="none"/>
        </w:rPr>
        <w:t>第五条  质量保证</w:t>
      </w:r>
    </w:p>
    <w:p>
      <w:pPr>
        <w:shd w:val="clear"/>
        <w:spacing w:line="280" w:lineRule="exact"/>
        <w:ind w:firstLine="360" w:firstLineChars="200"/>
        <w:rPr>
          <w:rFonts w:hint="eastAsia" w:ascii="宋体" w:hAnsi="宋体"/>
          <w:color w:val="auto"/>
          <w:sz w:val="18"/>
          <w:szCs w:val="18"/>
          <w:highlight w:val="none"/>
          <w:u w:val="none"/>
        </w:rPr>
      </w:pPr>
      <w:r>
        <w:rPr>
          <w:rFonts w:hint="eastAsia" w:ascii="宋体" w:hAnsi="宋体"/>
          <w:color w:val="auto"/>
          <w:sz w:val="18"/>
          <w:szCs w:val="18"/>
          <w:highlight w:val="none"/>
          <w:u w:val="none"/>
        </w:rPr>
        <w:t>乙方应保证货物是全新、未使用过的原装合格正品（所供设备生产日期在</w:t>
      </w:r>
      <w:r>
        <w:rPr>
          <w:rFonts w:hint="eastAsia" w:ascii="宋体" w:hAnsi="宋体"/>
          <w:color w:val="auto"/>
          <w:sz w:val="18"/>
          <w:szCs w:val="18"/>
          <w:highlight w:val="none"/>
          <w:u w:val="none"/>
          <w:lang w:val="en-US" w:eastAsia="zh-CN"/>
        </w:rPr>
        <w:t>6</w:t>
      </w:r>
      <w:r>
        <w:rPr>
          <w:rFonts w:hint="eastAsia" w:ascii="宋体" w:hAnsi="宋体"/>
          <w:color w:val="auto"/>
          <w:sz w:val="18"/>
          <w:szCs w:val="18"/>
          <w:highlight w:val="none"/>
          <w:u w:val="none"/>
        </w:rPr>
        <w:t>个月内），并完全符合国家质量检测标准和环保标准，具备出厂合格证，乙方提供的货物质量应符合中华人民共和国相关标准及相应的技术规范。乙方应保证其提供的货物在正常使用和保养条件下，在其使用寿命内具有良好的性能。</w:t>
      </w:r>
    </w:p>
    <w:p>
      <w:pPr>
        <w:pStyle w:val="16"/>
        <w:shd w:val="clear"/>
        <w:autoSpaceDE w:val="0"/>
        <w:autoSpaceDN w:val="0"/>
        <w:adjustRightInd w:val="0"/>
        <w:spacing w:line="280" w:lineRule="exact"/>
        <w:ind w:firstLine="360" w:firstLineChars="200"/>
        <w:jc w:val="left"/>
        <w:rPr>
          <w:rFonts w:hint="eastAsia" w:ascii="宋体" w:hAnsi="宋体"/>
          <w:bCs/>
          <w:color w:val="auto"/>
          <w:sz w:val="18"/>
          <w:szCs w:val="18"/>
          <w:highlight w:val="none"/>
          <w:u w:val="none"/>
        </w:rPr>
      </w:pPr>
      <w:r>
        <w:rPr>
          <w:rFonts w:hint="eastAsia" w:ascii="宋体" w:hAnsi="宋体"/>
          <w:b w:val="0"/>
          <w:bCs/>
          <w:color w:val="auto"/>
          <w:sz w:val="18"/>
          <w:szCs w:val="18"/>
          <w:highlight w:val="none"/>
          <w:u w:val="none"/>
        </w:rPr>
        <w:t>免费质保期：乙方承诺本项目</w:t>
      </w:r>
      <w:r>
        <w:rPr>
          <w:rFonts w:hint="eastAsia" w:ascii="宋体" w:hAnsi="宋体"/>
          <w:b w:val="0"/>
          <w:bCs/>
          <w:color w:val="auto"/>
          <w:sz w:val="18"/>
          <w:szCs w:val="18"/>
          <w:highlight w:val="none"/>
          <w:u w:val="none"/>
          <w:lang w:eastAsia="zh-CN"/>
        </w:rPr>
        <w:t>整机免费原厂质保</w:t>
      </w:r>
      <w:r>
        <w:rPr>
          <w:rFonts w:hint="eastAsia" w:ascii="宋体" w:hAnsi="宋体"/>
          <w:b w:val="0"/>
          <w:bCs/>
          <w:color w:val="auto"/>
          <w:sz w:val="18"/>
          <w:szCs w:val="18"/>
          <w:highlight w:val="none"/>
          <w:u w:val="none"/>
          <w:lang w:val="en-US" w:eastAsia="zh-CN"/>
        </w:rPr>
        <w:t xml:space="preserve">  </w:t>
      </w:r>
      <w:r>
        <w:rPr>
          <w:rFonts w:hint="eastAsia" w:ascii="宋体" w:hAnsi="宋体"/>
          <w:b w:val="0"/>
          <w:bCs/>
          <w:color w:val="auto"/>
          <w:sz w:val="18"/>
          <w:szCs w:val="18"/>
          <w:highlight w:val="none"/>
          <w:u w:val="none"/>
          <w:lang w:eastAsia="zh-CN"/>
        </w:rPr>
        <w:t>年</w:t>
      </w:r>
      <w:r>
        <w:rPr>
          <w:rFonts w:hint="eastAsia" w:ascii="宋体" w:hAnsi="宋体"/>
          <w:b w:val="0"/>
          <w:bCs/>
          <w:color w:val="auto"/>
          <w:sz w:val="18"/>
          <w:szCs w:val="18"/>
          <w:highlight w:val="none"/>
          <w:u w:val="none"/>
        </w:rPr>
        <w:t>，自甲方验收合格之日算起。</w:t>
      </w:r>
      <w:r>
        <w:rPr>
          <w:rFonts w:hint="eastAsia" w:ascii="宋体" w:hAnsi="宋体"/>
          <w:b w:val="0"/>
          <w:bCs/>
          <w:color w:val="auto"/>
          <w:sz w:val="18"/>
          <w:szCs w:val="18"/>
          <w:highlight w:val="none"/>
          <w:u w:val="none"/>
          <w:lang w:eastAsia="zh-CN"/>
        </w:rPr>
        <w:t>质保期内乙方每年提供</w:t>
      </w:r>
      <w:r>
        <w:rPr>
          <w:rFonts w:hint="eastAsia" w:ascii="宋体" w:hAnsi="宋体"/>
          <w:b w:val="0"/>
          <w:bCs/>
          <w:color w:val="auto"/>
          <w:sz w:val="18"/>
          <w:szCs w:val="18"/>
          <w:highlight w:val="none"/>
          <w:u w:val="none"/>
          <w:lang w:val="en-US" w:eastAsia="zh-CN"/>
        </w:rPr>
        <w:t>3次免费上门维保服务，</w:t>
      </w:r>
      <w:r>
        <w:rPr>
          <w:rFonts w:hint="eastAsia" w:ascii="宋体" w:hAnsi="宋体" w:eastAsia="宋体" w:cs="Times New Roman"/>
          <w:b w:val="0"/>
          <w:bCs/>
          <w:color w:val="auto"/>
          <w:sz w:val="18"/>
          <w:szCs w:val="18"/>
          <w:highlight w:val="none"/>
          <w:u w:val="none"/>
          <w:lang w:val="en-US" w:eastAsia="zh-CN"/>
        </w:rPr>
        <w:t>提供书面维护保养记录，并由甲方签字确认</w:t>
      </w:r>
      <w:r>
        <w:rPr>
          <w:rFonts w:hint="eastAsia" w:ascii="宋体" w:hAnsi="宋体"/>
          <w:b w:val="0"/>
          <w:bCs/>
          <w:color w:val="auto"/>
          <w:sz w:val="18"/>
          <w:szCs w:val="18"/>
          <w:highlight w:val="none"/>
          <w:u w:val="none"/>
          <w:lang w:val="en-US" w:eastAsia="zh-CN"/>
        </w:rPr>
        <w:t>。</w:t>
      </w:r>
      <w:r>
        <w:rPr>
          <w:rFonts w:hint="eastAsia" w:ascii="宋体" w:hAnsi="宋体"/>
          <w:b w:val="0"/>
          <w:bCs/>
          <w:color w:val="auto"/>
          <w:sz w:val="18"/>
          <w:szCs w:val="18"/>
          <w:highlight w:val="none"/>
          <w:u w:val="none"/>
        </w:rPr>
        <w:t>质保期内同一故障两次维修仍无法修复的，乙方负责免费包</w:t>
      </w:r>
      <w:r>
        <w:rPr>
          <w:rFonts w:hint="eastAsia" w:ascii="宋体" w:hAnsi="宋体"/>
          <w:color w:val="auto"/>
          <w:sz w:val="18"/>
          <w:szCs w:val="18"/>
          <w:highlight w:val="none"/>
          <w:u w:val="none"/>
        </w:rPr>
        <w:t>换，7日内不能修复和包换，因质量问题造成的损失，乙方应赔偿甲方。质保期内发生3种同一种重大质量问题，乙方无条件负责免费更换。</w:t>
      </w:r>
      <w:r>
        <w:rPr>
          <w:rFonts w:hint="eastAsia" w:ascii="宋体" w:hAnsi="宋体"/>
          <w:bCs/>
          <w:color w:val="auto"/>
          <w:sz w:val="18"/>
          <w:szCs w:val="18"/>
          <w:highlight w:val="none"/>
          <w:u w:val="none"/>
        </w:rPr>
        <w:t>质保期外乙方负责对本设备终身维修。</w:t>
      </w:r>
    </w:p>
    <w:p>
      <w:pPr>
        <w:pStyle w:val="16"/>
        <w:shd w:val="clear"/>
        <w:autoSpaceDE w:val="0"/>
        <w:autoSpaceDN w:val="0"/>
        <w:adjustRightInd w:val="0"/>
        <w:spacing w:line="280" w:lineRule="exact"/>
        <w:ind w:firstLine="360"/>
        <w:jc w:val="left"/>
        <w:rPr>
          <w:rFonts w:hint="eastAsia" w:ascii="宋体" w:hAnsi="宋体"/>
          <w:bCs/>
          <w:sz w:val="18"/>
          <w:szCs w:val="18"/>
          <w:highlight w:val="none"/>
          <w:u w:val="none"/>
        </w:rPr>
      </w:pPr>
      <w:r>
        <w:rPr>
          <w:rFonts w:hint="eastAsia" w:ascii="宋体" w:hAnsi="宋体"/>
          <w:bCs/>
          <w:color w:val="auto"/>
          <w:sz w:val="18"/>
          <w:szCs w:val="18"/>
          <w:highlight w:val="none"/>
          <w:u w:val="none"/>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24小时内常用零配件供应，确保设备的正常使用。乙方承诺提供的设备或备件的价格不得高于市场同</w:t>
      </w:r>
      <w:r>
        <w:rPr>
          <w:rFonts w:hint="eastAsia" w:ascii="宋体" w:hAnsi="宋体"/>
          <w:bCs/>
          <w:sz w:val="18"/>
          <w:szCs w:val="18"/>
          <w:highlight w:val="none"/>
          <w:u w:val="none"/>
        </w:rPr>
        <w:t>类产品的中等价格水平。如乙方将要停止备件生产，应事先将停产计划通知甲方，以使甲方有足够的时间采购所需的备件。否则因备件问题导致设备无法正常使用，甲方有权向乙方追索全部损失。</w:t>
      </w:r>
    </w:p>
    <w:p>
      <w:pPr>
        <w:widowControl/>
        <w:spacing w:line="280" w:lineRule="exact"/>
        <w:ind w:firstLine="360" w:firstLineChars="200"/>
        <w:rPr>
          <w:rFonts w:hint="eastAsia" w:ascii="宋体" w:hAnsi="宋体"/>
          <w:bCs/>
          <w:sz w:val="18"/>
          <w:szCs w:val="18"/>
          <w:highlight w:val="none"/>
          <w:u w:val="none"/>
        </w:rPr>
      </w:pPr>
      <w:r>
        <w:rPr>
          <w:rFonts w:hint="eastAsia" w:ascii="宋体" w:hAnsi="宋体"/>
          <w:b w:val="0"/>
          <w:bCs/>
          <w:sz w:val="18"/>
          <w:szCs w:val="18"/>
          <w:highlight w:val="none"/>
          <w:u w:val="none"/>
        </w:rPr>
        <w:t>售后服务要求：在接到甲方维修及技术服务要求后，乙方须立即响应，</w:t>
      </w:r>
      <w:r>
        <w:rPr>
          <w:rFonts w:hint="eastAsia" w:ascii="宋体" w:hAnsi="宋体"/>
          <w:b w:val="0"/>
          <w:bCs/>
          <w:sz w:val="18"/>
          <w:szCs w:val="18"/>
          <w:highlight w:val="none"/>
          <w:u w:val="none"/>
          <w:lang w:val="en-US" w:eastAsia="zh-CN"/>
        </w:rPr>
        <w:t>12</w:t>
      </w:r>
      <w:r>
        <w:rPr>
          <w:rFonts w:hint="eastAsia" w:ascii="宋体" w:hAnsi="宋体"/>
          <w:b w:val="0"/>
          <w:bCs/>
          <w:sz w:val="18"/>
          <w:szCs w:val="18"/>
          <w:highlight w:val="none"/>
          <w:u w:val="none"/>
        </w:rPr>
        <w:t>小时内到现场排除故障（包括所有节假日），</w:t>
      </w:r>
      <w:r>
        <w:rPr>
          <w:rFonts w:hint="eastAsia" w:ascii="宋体" w:hAnsi="宋体"/>
          <w:b w:val="0"/>
          <w:bCs/>
          <w:sz w:val="18"/>
          <w:szCs w:val="18"/>
          <w:highlight w:val="none"/>
          <w:u w:val="none"/>
          <w:lang w:val="en-US" w:eastAsia="zh-CN"/>
        </w:rPr>
        <w:t>24</w:t>
      </w:r>
      <w:r>
        <w:rPr>
          <w:rFonts w:hint="eastAsia" w:ascii="宋体" w:hAnsi="宋体"/>
          <w:b w:val="0"/>
          <w:bCs/>
          <w:sz w:val="18"/>
          <w:szCs w:val="18"/>
          <w:highlight w:val="none"/>
          <w:u w:val="none"/>
        </w:rPr>
        <w:t>小时内如果不能及时解决机器实际工作中出现的问题，乙方须提供不低于故障机规格型号档次的备用设备，</w:t>
      </w:r>
      <w:r>
        <w:rPr>
          <w:rFonts w:hint="eastAsia" w:ascii="宋体" w:hAnsi="宋体"/>
          <w:bCs/>
          <w:sz w:val="18"/>
          <w:szCs w:val="18"/>
          <w:highlight w:val="none"/>
          <w:u w:val="none"/>
        </w:rPr>
        <w:t>否则甲方可自行采取必要的措施，由此产生的风险和费用由乙方承担。如有特殊情况，乙方应立即电话通知甲方不能响应的原因，在获得甲方同意后，才可推迟响应时间。</w:t>
      </w:r>
    </w:p>
    <w:p>
      <w:pPr>
        <w:pStyle w:val="16"/>
        <w:autoSpaceDE w:val="0"/>
        <w:autoSpaceDN w:val="0"/>
        <w:adjustRightInd w:val="0"/>
        <w:spacing w:line="280" w:lineRule="exact"/>
        <w:ind w:firstLine="360"/>
        <w:jc w:val="left"/>
        <w:rPr>
          <w:rFonts w:hint="eastAsia" w:ascii="宋体" w:hAnsi="宋体"/>
          <w:bCs/>
          <w:sz w:val="18"/>
          <w:szCs w:val="18"/>
          <w:highlight w:val="none"/>
        </w:rPr>
      </w:pPr>
      <w:r>
        <w:rPr>
          <w:rFonts w:hint="eastAsia" w:ascii="宋体" w:hAnsi="宋体"/>
          <w:bCs/>
          <w:sz w:val="18"/>
          <w:szCs w:val="18"/>
          <w:highlight w:val="none"/>
          <w:u w:val="none"/>
        </w:rPr>
        <w:t>软件升级：质保期内经科室研究决定同意后，乙方可按</w:t>
      </w:r>
      <w:r>
        <w:rPr>
          <w:rFonts w:hint="eastAsia" w:ascii="宋体" w:hAnsi="宋体"/>
          <w:bCs/>
          <w:sz w:val="18"/>
          <w:szCs w:val="18"/>
          <w:highlight w:val="none"/>
        </w:rPr>
        <w:t>甲方需求对甲方现有软件免费升级、免费开放数据接口，如科室使用该设备需接入我院信息系统，产生的接口费用由乙方承担。</w:t>
      </w:r>
    </w:p>
    <w:p>
      <w:pPr>
        <w:widowControl/>
        <w:spacing w:line="280" w:lineRule="exact"/>
        <w:ind w:firstLine="360" w:firstLineChars="200"/>
        <w:rPr>
          <w:rFonts w:hint="eastAsia" w:ascii="宋体" w:hAnsi="宋体" w:eastAsia="宋体"/>
          <w:bCs/>
          <w:sz w:val="18"/>
          <w:szCs w:val="18"/>
          <w:highlight w:val="none"/>
          <w:lang w:eastAsia="zh-CN"/>
        </w:rPr>
      </w:pPr>
      <w:r>
        <w:rPr>
          <w:rFonts w:hint="eastAsia" w:ascii="宋体" w:hAnsi="宋体"/>
          <w:bCs/>
          <w:sz w:val="18"/>
          <w:szCs w:val="18"/>
          <w:highlight w:val="none"/>
        </w:rPr>
        <w:t>技术培训：乙方免费提供工程师指导科室人员使用培训，乙方免费培训2名甲方维修人员完全掌握设备基本维修技术</w:t>
      </w:r>
      <w:r>
        <w:rPr>
          <w:rFonts w:hint="eastAsia" w:ascii="宋体" w:hAnsi="宋体" w:eastAsia="宋体" w:cs="Times New Roman"/>
          <w:bCs/>
          <w:sz w:val="18"/>
          <w:szCs w:val="18"/>
          <w:highlight w:val="none"/>
          <w:lang w:eastAsia="zh-CN"/>
        </w:rPr>
        <w:t>，</w:t>
      </w:r>
      <w:r>
        <w:rPr>
          <w:rFonts w:hint="eastAsia" w:ascii="宋体" w:hAnsi="宋体" w:eastAsia="宋体" w:cs="Times New Roman"/>
          <w:bCs/>
          <w:sz w:val="18"/>
          <w:szCs w:val="18"/>
          <w:highlight w:val="none"/>
          <w:lang w:val="en-US" w:eastAsia="zh-CN"/>
        </w:rPr>
        <w:t>提供书面医疗设备培训报告，并由甲方签字确认</w:t>
      </w:r>
      <w:r>
        <w:rPr>
          <w:rFonts w:hint="eastAsia" w:ascii="宋体" w:hAnsi="宋体" w:eastAsia="宋体" w:cs="Times New Roman"/>
          <w:bCs/>
          <w:sz w:val="18"/>
          <w:szCs w:val="18"/>
          <w:highlight w:val="none"/>
        </w:rPr>
        <w:t>。如</w:t>
      </w:r>
      <w:r>
        <w:rPr>
          <w:rFonts w:hint="eastAsia" w:ascii="宋体" w:hAnsi="宋体"/>
          <w:bCs/>
          <w:sz w:val="18"/>
          <w:szCs w:val="18"/>
          <w:highlight w:val="none"/>
        </w:rPr>
        <w:t>有专用工具，乙方需向甲方提供设备维护的专用工具。</w:t>
      </w:r>
    </w:p>
    <w:p>
      <w:pPr>
        <w:pStyle w:val="16"/>
        <w:autoSpaceDE w:val="0"/>
        <w:autoSpaceDN w:val="0"/>
        <w:adjustRightInd w:val="0"/>
        <w:spacing w:line="280" w:lineRule="exact"/>
        <w:ind w:firstLine="360"/>
        <w:jc w:val="left"/>
        <w:rPr>
          <w:rFonts w:hint="eastAsia" w:ascii="宋体" w:hAnsi="宋体"/>
          <w:bCs/>
          <w:sz w:val="18"/>
          <w:szCs w:val="18"/>
          <w:highlight w:val="none"/>
        </w:rPr>
      </w:pPr>
      <w:r>
        <w:rPr>
          <w:rFonts w:hint="eastAsia" w:ascii="宋体" w:hAnsi="宋体"/>
          <w:bCs/>
          <w:sz w:val="18"/>
          <w:szCs w:val="18"/>
          <w:highlight w:val="none"/>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pPr>
        <w:autoSpaceDE w:val="0"/>
        <w:autoSpaceDN w:val="0"/>
        <w:adjustRightInd w:val="0"/>
        <w:spacing w:line="280" w:lineRule="exact"/>
        <w:jc w:val="left"/>
        <w:rPr>
          <w:rFonts w:ascii="宋体" w:hAnsi="宋体"/>
          <w:b/>
          <w:sz w:val="18"/>
          <w:szCs w:val="18"/>
          <w:highlight w:val="none"/>
        </w:rPr>
      </w:pPr>
      <w:r>
        <w:rPr>
          <w:rFonts w:hint="eastAsia" w:ascii="宋体" w:hAnsi="宋体"/>
          <w:b/>
          <w:sz w:val="18"/>
          <w:szCs w:val="18"/>
          <w:highlight w:val="none"/>
        </w:rPr>
        <w:t>第六条  交付使用和验收</w:t>
      </w:r>
    </w:p>
    <w:p>
      <w:pPr>
        <w:autoSpaceDE w:val="0"/>
        <w:autoSpaceDN w:val="0"/>
        <w:adjustRightInd w:val="0"/>
        <w:spacing w:line="280" w:lineRule="exact"/>
        <w:ind w:firstLine="360" w:firstLineChars="200"/>
        <w:jc w:val="left"/>
        <w:rPr>
          <w:rFonts w:ascii="宋体" w:hAnsi="宋体"/>
          <w:sz w:val="18"/>
          <w:szCs w:val="18"/>
          <w:highlight w:val="none"/>
        </w:rPr>
      </w:pPr>
      <w:r>
        <w:rPr>
          <w:rFonts w:hint="eastAsia" w:ascii="宋体" w:hAnsi="宋体"/>
          <w:sz w:val="18"/>
          <w:szCs w:val="18"/>
          <w:highlight w:val="none"/>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w:t>
      </w:r>
      <w:r>
        <w:rPr>
          <w:rFonts w:hint="eastAsia" w:ascii="宋体" w:hAnsi="宋体"/>
          <w:sz w:val="18"/>
          <w:szCs w:val="18"/>
          <w:highlight w:val="none"/>
          <w:lang w:eastAsia="zh-CN"/>
        </w:rPr>
        <w:t>乙方</w:t>
      </w:r>
      <w:r>
        <w:rPr>
          <w:rFonts w:hint="eastAsia" w:ascii="宋体" w:hAnsi="宋体"/>
          <w:sz w:val="18"/>
          <w:szCs w:val="18"/>
          <w:highlight w:val="none"/>
        </w:rPr>
        <w:t>在装机后</w:t>
      </w:r>
      <w:r>
        <w:rPr>
          <w:rFonts w:hint="eastAsia" w:ascii="宋体" w:hAnsi="宋体"/>
          <w:sz w:val="18"/>
          <w:szCs w:val="18"/>
          <w:highlight w:val="none"/>
          <w:lang w:val="en-US" w:eastAsia="zh-CN"/>
        </w:rPr>
        <w:t>12</w:t>
      </w:r>
      <w:r>
        <w:rPr>
          <w:rFonts w:hint="eastAsia" w:ascii="宋体" w:hAnsi="宋体"/>
          <w:sz w:val="18"/>
          <w:szCs w:val="18"/>
          <w:highlight w:val="none"/>
        </w:rPr>
        <w:t>小时内必须完成对包装拆除物的清理。因包装拆除物原因引起的医疗事故和纠纷，由乙方承担全部法律和经济责任。</w:t>
      </w:r>
    </w:p>
    <w:p>
      <w:pPr>
        <w:autoSpaceDE w:val="0"/>
        <w:autoSpaceDN w:val="0"/>
        <w:adjustRightInd w:val="0"/>
        <w:spacing w:line="280" w:lineRule="exact"/>
        <w:ind w:firstLine="420"/>
        <w:jc w:val="left"/>
        <w:rPr>
          <w:rFonts w:hint="eastAsia" w:ascii="宋体" w:hAnsi="宋体"/>
          <w:sz w:val="18"/>
          <w:szCs w:val="18"/>
          <w:highlight w:val="none"/>
        </w:rPr>
      </w:pPr>
      <w:r>
        <w:rPr>
          <w:rFonts w:hint="eastAsia" w:ascii="宋体" w:hAnsi="宋体"/>
          <w:sz w:val="18"/>
          <w:szCs w:val="18"/>
          <w:highlight w:val="none"/>
        </w:rPr>
        <w:t>乙方免费提供全套资料，含</w:t>
      </w:r>
      <w:r>
        <w:rPr>
          <w:rFonts w:hint="eastAsia" w:ascii="宋体" w:hAnsi="宋体" w:cs="Times New Roman"/>
          <w:sz w:val="18"/>
          <w:szCs w:val="18"/>
          <w:highlight w:val="none"/>
          <w:lang w:val="en-US" w:eastAsia="zh-CN"/>
        </w:rPr>
        <w:t>医疗器械</w:t>
      </w:r>
      <w:r>
        <w:rPr>
          <w:rFonts w:hint="eastAsia" w:ascii="宋体" w:hAnsi="宋体" w:cs="Times New Roman"/>
          <w:sz w:val="18"/>
          <w:szCs w:val="18"/>
          <w:highlight w:val="none"/>
        </w:rPr>
        <w:t>注册证</w:t>
      </w:r>
      <w:r>
        <w:rPr>
          <w:rFonts w:hint="eastAsia" w:ascii="宋体" w:hAnsi="宋体" w:cs="Times New Roman"/>
          <w:sz w:val="18"/>
          <w:szCs w:val="18"/>
          <w:highlight w:val="none"/>
          <w:lang w:eastAsia="zh-CN"/>
        </w:rPr>
        <w:t>、</w:t>
      </w:r>
      <w:r>
        <w:rPr>
          <w:rFonts w:hint="eastAsia" w:ascii="宋体" w:hAnsi="宋体" w:cs="Times New Roman"/>
          <w:sz w:val="18"/>
          <w:szCs w:val="18"/>
          <w:highlight w:val="none"/>
          <w:lang w:val="en-US" w:eastAsia="zh-CN"/>
        </w:rPr>
        <w:t>医疗器械</w:t>
      </w:r>
      <w:r>
        <w:rPr>
          <w:rFonts w:hint="eastAsia" w:ascii="宋体" w:hAnsi="宋体" w:cs="Times New Roman"/>
          <w:sz w:val="18"/>
          <w:szCs w:val="18"/>
          <w:highlight w:val="none"/>
        </w:rPr>
        <w:t>生产许可证</w:t>
      </w:r>
      <w:r>
        <w:rPr>
          <w:rFonts w:hint="eastAsia" w:ascii="宋体" w:hAnsi="宋体" w:cs="Times New Roman"/>
          <w:sz w:val="18"/>
          <w:szCs w:val="18"/>
          <w:highlight w:val="none"/>
          <w:lang w:eastAsia="zh-CN"/>
        </w:rPr>
        <w:t>、</w:t>
      </w:r>
      <w:r>
        <w:rPr>
          <w:rFonts w:hint="eastAsia" w:ascii="宋体" w:hAnsi="宋体" w:cs="Times New Roman"/>
          <w:sz w:val="18"/>
          <w:szCs w:val="18"/>
          <w:highlight w:val="none"/>
          <w:lang w:val="en-US" w:eastAsia="zh-CN"/>
        </w:rPr>
        <w:t>医疗器械经营许可证、生产厂家营业执照、供应商营业执照、供应商医疗器械经营许可证、</w:t>
      </w:r>
      <w:r>
        <w:rPr>
          <w:rFonts w:hint="eastAsia" w:ascii="宋体" w:hAnsi="宋体" w:cs="Times New Roman"/>
          <w:sz w:val="18"/>
          <w:szCs w:val="18"/>
          <w:highlight w:val="none"/>
        </w:rPr>
        <w:t>授权书</w:t>
      </w:r>
      <w:r>
        <w:rPr>
          <w:rFonts w:hint="eastAsia" w:ascii="宋体" w:hAnsi="宋体" w:cs="Times New Roman"/>
          <w:sz w:val="18"/>
          <w:szCs w:val="18"/>
          <w:highlight w:val="none"/>
          <w:lang w:eastAsia="zh-CN"/>
        </w:rPr>
        <w:t>、</w:t>
      </w:r>
      <w:r>
        <w:rPr>
          <w:rFonts w:hint="eastAsia" w:ascii="宋体" w:hAnsi="宋体" w:cs="Times New Roman"/>
          <w:sz w:val="18"/>
          <w:szCs w:val="18"/>
          <w:highlight w:val="none"/>
          <w:lang w:val="en-US" w:eastAsia="zh-CN"/>
        </w:rPr>
        <w:t>原厂质保函、</w:t>
      </w:r>
      <w:r>
        <w:rPr>
          <w:rFonts w:hint="eastAsia" w:ascii="宋体" w:hAnsi="宋体" w:cs="Times New Roman"/>
          <w:sz w:val="18"/>
          <w:szCs w:val="18"/>
          <w:highlight w:val="none"/>
        </w:rPr>
        <w:t>装箱单</w:t>
      </w:r>
      <w:r>
        <w:rPr>
          <w:rFonts w:hint="eastAsia" w:ascii="宋体" w:hAnsi="宋体" w:cs="Times New Roman"/>
          <w:sz w:val="18"/>
          <w:szCs w:val="18"/>
          <w:highlight w:val="none"/>
          <w:lang w:eastAsia="zh-CN"/>
        </w:rPr>
        <w:t>、</w:t>
      </w:r>
      <w:r>
        <w:rPr>
          <w:rFonts w:hint="eastAsia" w:ascii="宋体" w:hAnsi="宋体" w:cs="Times New Roman"/>
          <w:sz w:val="18"/>
          <w:szCs w:val="18"/>
          <w:highlight w:val="none"/>
        </w:rPr>
        <w:t>产品合格证</w:t>
      </w:r>
      <w:r>
        <w:rPr>
          <w:rFonts w:hint="eastAsia" w:ascii="宋体" w:hAnsi="宋体" w:cs="Times New Roman"/>
          <w:sz w:val="18"/>
          <w:szCs w:val="18"/>
          <w:highlight w:val="none"/>
          <w:lang w:eastAsia="zh-CN"/>
        </w:rPr>
        <w:t>、</w:t>
      </w:r>
      <w:r>
        <w:rPr>
          <w:rFonts w:hint="eastAsia" w:ascii="宋体" w:hAnsi="宋体" w:cs="Times New Roman"/>
          <w:sz w:val="18"/>
          <w:szCs w:val="18"/>
          <w:highlight w:val="none"/>
          <w:lang w:val="en-US" w:eastAsia="zh-CN"/>
        </w:rPr>
        <w:t>操作手册和</w:t>
      </w:r>
      <w:r>
        <w:rPr>
          <w:rFonts w:hint="eastAsia" w:ascii="宋体" w:hAnsi="宋体" w:cs="Times New Roman"/>
          <w:sz w:val="18"/>
          <w:szCs w:val="18"/>
          <w:highlight w:val="none"/>
        </w:rPr>
        <w:t>中文说明书</w:t>
      </w:r>
      <w:r>
        <w:rPr>
          <w:rFonts w:hint="eastAsia" w:ascii="宋体" w:hAnsi="宋体" w:cs="Times New Roman"/>
          <w:sz w:val="18"/>
          <w:szCs w:val="18"/>
          <w:highlight w:val="none"/>
          <w:lang w:eastAsia="zh-CN"/>
        </w:rPr>
        <w:t>。</w:t>
      </w:r>
      <w:r>
        <w:rPr>
          <w:rFonts w:hint="eastAsia" w:ascii="宋体" w:hAnsi="宋体" w:cs="Times New Roman"/>
          <w:sz w:val="18"/>
          <w:szCs w:val="18"/>
          <w:highlight w:val="none"/>
          <w:lang w:val="en-US" w:eastAsia="zh-CN"/>
        </w:rPr>
        <w:t>进口产品还需提供</w:t>
      </w:r>
      <w:r>
        <w:rPr>
          <w:rFonts w:hint="eastAsia" w:ascii="宋体" w:hAnsi="宋体" w:cs="Times New Roman"/>
          <w:sz w:val="18"/>
          <w:szCs w:val="18"/>
          <w:highlight w:val="none"/>
        </w:rPr>
        <w:t>进口货物报关单</w:t>
      </w:r>
      <w:r>
        <w:rPr>
          <w:rFonts w:hint="eastAsia" w:ascii="宋体" w:hAnsi="宋体" w:cs="Times New Roman"/>
          <w:sz w:val="18"/>
          <w:szCs w:val="18"/>
          <w:highlight w:val="none"/>
          <w:lang w:eastAsia="zh-CN"/>
        </w:rPr>
        <w:t>、</w:t>
      </w:r>
      <w:r>
        <w:rPr>
          <w:rFonts w:hint="eastAsia" w:ascii="宋体" w:hAnsi="宋体" w:cs="Times New Roman"/>
          <w:sz w:val="18"/>
          <w:szCs w:val="18"/>
          <w:highlight w:val="none"/>
        </w:rPr>
        <w:t>检验检疫证明</w:t>
      </w:r>
      <w:r>
        <w:rPr>
          <w:rFonts w:hint="eastAsia" w:ascii="宋体" w:hAnsi="宋体" w:cs="Times New Roman"/>
          <w:sz w:val="18"/>
          <w:szCs w:val="18"/>
          <w:highlight w:val="none"/>
          <w:lang w:eastAsia="zh-CN"/>
        </w:rPr>
        <w:t>、</w:t>
      </w:r>
      <w:r>
        <w:rPr>
          <w:rFonts w:hint="eastAsia" w:ascii="宋体" w:hAnsi="宋体" w:cs="Times New Roman"/>
          <w:sz w:val="18"/>
          <w:szCs w:val="18"/>
          <w:highlight w:val="none"/>
        </w:rPr>
        <w:t>中文装箱单</w:t>
      </w:r>
      <w:r>
        <w:rPr>
          <w:rFonts w:hint="eastAsia" w:ascii="宋体" w:hAnsi="宋体" w:cs="Times New Roman"/>
          <w:sz w:val="18"/>
          <w:szCs w:val="18"/>
          <w:highlight w:val="none"/>
          <w:lang w:eastAsia="zh-CN"/>
        </w:rPr>
        <w:t>、</w:t>
      </w:r>
      <w:r>
        <w:rPr>
          <w:rFonts w:hint="eastAsia" w:ascii="宋体" w:hAnsi="宋体" w:cs="Times New Roman"/>
          <w:sz w:val="18"/>
          <w:szCs w:val="18"/>
          <w:highlight w:val="none"/>
        </w:rPr>
        <w:t>产品</w:t>
      </w:r>
      <w:r>
        <w:rPr>
          <w:rFonts w:hint="eastAsia" w:ascii="宋体" w:hAnsi="宋体" w:cs="Times New Roman"/>
          <w:sz w:val="18"/>
          <w:szCs w:val="18"/>
          <w:highlight w:val="none"/>
          <w:lang w:val="en-US" w:eastAsia="zh-CN"/>
        </w:rPr>
        <w:t>质量</w:t>
      </w:r>
      <w:r>
        <w:rPr>
          <w:rFonts w:hint="eastAsia" w:ascii="宋体" w:hAnsi="宋体" w:cs="Times New Roman"/>
          <w:sz w:val="18"/>
          <w:szCs w:val="18"/>
          <w:highlight w:val="none"/>
        </w:rPr>
        <w:t>检测报告</w:t>
      </w:r>
      <w:r>
        <w:rPr>
          <w:rFonts w:hint="eastAsia" w:ascii="宋体" w:hAnsi="宋体" w:cs="Times New Roman"/>
          <w:sz w:val="18"/>
          <w:szCs w:val="18"/>
          <w:highlight w:val="none"/>
          <w:lang w:val="en-US" w:eastAsia="zh-CN"/>
        </w:rPr>
        <w:t>和</w:t>
      </w:r>
      <w:r>
        <w:rPr>
          <w:rFonts w:hint="eastAsia" w:ascii="宋体" w:hAnsi="宋体" w:cs="Times New Roman"/>
          <w:sz w:val="18"/>
          <w:szCs w:val="18"/>
          <w:highlight w:val="none"/>
        </w:rPr>
        <w:t>中文说明书</w:t>
      </w:r>
      <w:r>
        <w:rPr>
          <w:rFonts w:hint="eastAsia" w:ascii="宋体" w:hAnsi="宋体" w:cs="Times New Roman"/>
          <w:sz w:val="18"/>
          <w:szCs w:val="18"/>
          <w:highlight w:val="none"/>
          <w:lang w:eastAsia="zh-CN"/>
        </w:rPr>
        <w:t>，</w:t>
      </w:r>
      <w:r>
        <w:rPr>
          <w:rFonts w:hint="eastAsia" w:ascii="宋体" w:hAnsi="宋体" w:cs="Times New Roman"/>
          <w:sz w:val="18"/>
          <w:szCs w:val="18"/>
          <w:highlight w:val="none"/>
          <w:lang w:val="en-US" w:eastAsia="zh-CN"/>
        </w:rPr>
        <w:t>并加盖供应商公章</w:t>
      </w:r>
      <w:r>
        <w:rPr>
          <w:rFonts w:hint="eastAsia" w:ascii="宋体" w:hAnsi="宋体" w:cs="Times New Roman"/>
          <w:sz w:val="18"/>
          <w:szCs w:val="18"/>
          <w:highlight w:val="none"/>
          <w:lang w:eastAsia="zh-CN"/>
        </w:rPr>
        <w:t>。</w:t>
      </w:r>
      <w:r>
        <w:rPr>
          <w:rFonts w:hint="eastAsia" w:ascii="宋体" w:hAnsi="宋体"/>
          <w:sz w:val="18"/>
          <w:szCs w:val="18"/>
          <w:highlight w:val="none"/>
        </w:rPr>
        <w:t>如以上技术资料不全，甲方有权不支付货款。甲方自行组织验收，验收标准：采购标的需执行的国家标准、行业标准、地方标准或者其他标准、规范。乙方提供的货物、型号、规格、技术参数、</w:t>
      </w:r>
      <w:r>
        <w:rPr>
          <w:rFonts w:hint="eastAsia" w:ascii="宋体" w:hAnsi="宋体"/>
          <w:sz w:val="18"/>
          <w:szCs w:val="18"/>
          <w:highlight w:val="none"/>
          <w:lang w:eastAsia="zh-CN"/>
        </w:rPr>
        <w:t>数量、</w:t>
      </w:r>
      <w:r>
        <w:rPr>
          <w:rFonts w:hint="eastAsia" w:ascii="宋体" w:hAnsi="宋体"/>
          <w:sz w:val="18"/>
          <w:szCs w:val="18"/>
          <w:highlight w:val="none"/>
        </w:rPr>
        <w:t>质量</w:t>
      </w:r>
      <w:r>
        <w:rPr>
          <w:rFonts w:hint="eastAsia" w:ascii="宋体" w:hAnsi="宋体"/>
          <w:bCs/>
          <w:sz w:val="18"/>
          <w:szCs w:val="18"/>
          <w:highlight w:val="none"/>
        </w:rPr>
        <w:t>等</w:t>
      </w:r>
      <w:r>
        <w:rPr>
          <w:rFonts w:hint="eastAsia" w:ascii="宋体" w:hAnsi="宋体"/>
          <w:sz w:val="18"/>
          <w:szCs w:val="18"/>
          <w:highlight w:val="none"/>
        </w:rPr>
        <w:t>不符合采购要求或合同规定的，甲方有权拒收，乙方愿意更换货物但逾期交货的，按乙方逾期交货处理。乙方拒绝更换货物的，甲方可单方面解除合同，乙方按合同总价的30%承担违约责任。</w:t>
      </w:r>
    </w:p>
    <w:p>
      <w:pPr>
        <w:pStyle w:val="16"/>
        <w:spacing w:line="280" w:lineRule="exact"/>
        <w:ind w:firstLine="360"/>
        <w:rPr>
          <w:highlight w:val="none"/>
        </w:rPr>
      </w:pPr>
      <w:r>
        <w:rPr>
          <w:rFonts w:hint="eastAsia" w:ascii="宋体" w:hAnsi="宋体"/>
          <w:sz w:val="18"/>
          <w:szCs w:val="18"/>
          <w:highlight w:val="none"/>
        </w:rPr>
        <w:t>包装要求：</w:t>
      </w:r>
      <w:r>
        <w:rPr>
          <w:rFonts w:hint="eastAsia" w:ascii="宋体" w:hAnsi="宋体" w:cs="宋体"/>
          <w:sz w:val="18"/>
          <w:szCs w:val="18"/>
          <w:highlight w:val="none"/>
        </w:rPr>
        <w:t>乙方提供的货物包装，应符合国家快递包装和商品包装政府采购需求标准的有关要求。</w:t>
      </w:r>
    </w:p>
    <w:p>
      <w:pPr>
        <w:pStyle w:val="10"/>
        <w:spacing w:line="280" w:lineRule="exact"/>
        <w:ind w:firstLine="0" w:firstLineChars="0"/>
        <w:rPr>
          <w:rFonts w:hint="eastAsia" w:ascii="宋体" w:hAnsi="宋体"/>
          <w:b/>
          <w:bCs/>
          <w:sz w:val="18"/>
          <w:szCs w:val="18"/>
          <w:highlight w:val="none"/>
        </w:rPr>
      </w:pPr>
      <w:r>
        <w:rPr>
          <w:rFonts w:hint="eastAsia" w:ascii="宋体" w:hAnsi="宋体"/>
          <w:b/>
          <w:bCs/>
          <w:sz w:val="18"/>
          <w:szCs w:val="18"/>
          <w:highlight w:val="none"/>
        </w:rPr>
        <w:t>第七条 权利保证</w:t>
      </w:r>
    </w:p>
    <w:p>
      <w:pPr>
        <w:autoSpaceDE w:val="0"/>
        <w:autoSpaceDN w:val="0"/>
        <w:adjustRightInd w:val="0"/>
        <w:spacing w:line="280" w:lineRule="exact"/>
        <w:ind w:firstLine="420"/>
        <w:jc w:val="left"/>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乙方应保证甲方在使用、接受本合同货物和服务或其任何一部分时不受第三方提出侵犯其专利权、版权、商标权和工业设计权等知识产权的起诉。一旦出现侵权，由乙方负全部责任。</w:t>
      </w:r>
    </w:p>
    <w:p>
      <w:pPr>
        <w:autoSpaceDE w:val="0"/>
        <w:autoSpaceDN w:val="0"/>
        <w:adjustRightInd w:val="0"/>
        <w:spacing w:line="280" w:lineRule="exact"/>
        <w:jc w:val="left"/>
        <w:rPr>
          <w:rFonts w:hint="eastAsia" w:ascii="宋体" w:hAnsi="宋体"/>
          <w:b/>
          <w:bCs/>
          <w:sz w:val="18"/>
          <w:szCs w:val="18"/>
          <w:highlight w:val="none"/>
        </w:rPr>
      </w:pPr>
      <w:r>
        <w:rPr>
          <w:rFonts w:hint="eastAsia" w:ascii="宋体" w:hAnsi="宋体"/>
          <w:b/>
          <w:bCs/>
          <w:sz w:val="18"/>
          <w:szCs w:val="18"/>
          <w:highlight w:val="none"/>
        </w:rPr>
        <w:t xml:space="preserve">第八条 违约责任  </w:t>
      </w:r>
    </w:p>
    <w:p>
      <w:pPr>
        <w:autoSpaceDE w:val="0"/>
        <w:autoSpaceDN w:val="0"/>
        <w:adjustRightInd w:val="0"/>
        <w:spacing w:line="300" w:lineRule="exact"/>
        <w:ind w:firstLine="360" w:firstLineChars="200"/>
        <w:jc w:val="left"/>
        <w:rPr>
          <w:rFonts w:hint="eastAsia" w:ascii="宋体" w:hAnsi="宋体"/>
          <w:sz w:val="18"/>
          <w:szCs w:val="18"/>
          <w:highlight w:val="none"/>
        </w:rPr>
      </w:pPr>
      <w:r>
        <w:rPr>
          <w:rFonts w:hint="eastAsia" w:ascii="宋体" w:hAnsi="宋体"/>
          <w:sz w:val="18"/>
          <w:szCs w:val="18"/>
          <w:highlight w:val="none"/>
        </w:rPr>
        <w:t>乙方不得逾期交付货物，乙方每逾期一天交货，甲方按合同总价的5‰/日收取</w:t>
      </w:r>
      <w:r>
        <w:rPr>
          <w:rFonts w:hint="eastAsia" w:ascii="宋体" w:hAnsi="宋体"/>
          <w:sz w:val="18"/>
          <w:szCs w:val="18"/>
          <w:highlight w:val="none"/>
          <w:lang w:eastAsia="zh-CN"/>
        </w:rPr>
        <w:t>违约金</w:t>
      </w:r>
      <w:r>
        <w:rPr>
          <w:rFonts w:hint="eastAsia" w:ascii="宋体" w:hAnsi="宋体"/>
          <w:sz w:val="18"/>
          <w:szCs w:val="18"/>
          <w:highlight w:val="none"/>
        </w:rPr>
        <w:t>；如逾期交货时间超过10天，甲方有权解除合同，乙方应按照合同总价的30%支付赔偿金。</w:t>
      </w:r>
    </w:p>
    <w:p>
      <w:pPr>
        <w:numPr>
          <w:ilvl w:val="0"/>
          <w:numId w:val="5"/>
        </w:numPr>
        <w:autoSpaceDE w:val="0"/>
        <w:autoSpaceDN w:val="0"/>
        <w:adjustRightInd w:val="0"/>
        <w:spacing w:line="280" w:lineRule="exact"/>
        <w:jc w:val="left"/>
        <w:rPr>
          <w:rFonts w:hint="eastAsia" w:ascii="宋体" w:hAnsi="宋体"/>
          <w:b/>
          <w:sz w:val="18"/>
          <w:szCs w:val="18"/>
          <w:highlight w:val="none"/>
        </w:rPr>
      </w:pPr>
      <w:r>
        <w:rPr>
          <w:rFonts w:hint="eastAsia" w:ascii="宋体" w:hAnsi="宋体"/>
          <w:b/>
          <w:sz w:val="18"/>
          <w:szCs w:val="18"/>
          <w:highlight w:val="none"/>
        </w:rPr>
        <w:t xml:space="preserve">合同的变更和终止  </w:t>
      </w:r>
    </w:p>
    <w:p>
      <w:pPr>
        <w:numPr>
          <w:ilvl w:val="0"/>
          <w:numId w:val="0"/>
        </w:numPr>
        <w:autoSpaceDE w:val="0"/>
        <w:autoSpaceDN w:val="0"/>
        <w:adjustRightInd w:val="0"/>
        <w:spacing w:line="280" w:lineRule="exact"/>
        <w:ind w:firstLine="360" w:firstLineChars="200"/>
        <w:jc w:val="left"/>
        <w:rPr>
          <w:rFonts w:ascii="宋体" w:hAnsi="宋体"/>
          <w:sz w:val="18"/>
          <w:szCs w:val="18"/>
          <w:highlight w:val="none"/>
        </w:rPr>
      </w:pPr>
      <w:r>
        <w:rPr>
          <w:rFonts w:hint="eastAsia" w:ascii="宋体" w:hAnsi="宋体"/>
          <w:sz w:val="18"/>
          <w:szCs w:val="18"/>
          <w:highlight w:val="none"/>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pPr>
        <w:numPr>
          <w:ilvl w:val="0"/>
          <w:numId w:val="5"/>
        </w:numPr>
        <w:autoSpaceDE w:val="0"/>
        <w:autoSpaceDN w:val="0"/>
        <w:adjustRightInd w:val="0"/>
        <w:spacing w:line="280" w:lineRule="exact"/>
        <w:ind w:left="0" w:leftChars="0" w:firstLine="0" w:firstLineChars="0"/>
        <w:jc w:val="left"/>
        <w:rPr>
          <w:rFonts w:hint="eastAsia" w:ascii="宋体" w:hAnsi="宋体"/>
          <w:b/>
          <w:sz w:val="18"/>
          <w:szCs w:val="18"/>
          <w:highlight w:val="none"/>
          <w:lang w:val="en-US" w:eastAsia="zh-CN"/>
        </w:rPr>
      </w:pPr>
      <w:r>
        <w:rPr>
          <w:rFonts w:hint="eastAsia" w:ascii="宋体" w:hAnsi="宋体"/>
          <w:b/>
          <w:sz w:val="18"/>
          <w:szCs w:val="18"/>
          <w:highlight w:val="none"/>
        </w:rPr>
        <w:t xml:space="preserve">合同的转让   </w:t>
      </w:r>
      <w:r>
        <w:rPr>
          <w:rFonts w:hint="eastAsia" w:ascii="宋体" w:hAnsi="宋体"/>
          <w:b/>
          <w:sz w:val="18"/>
          <w:szCs w:val="18"/>
          <w:highlight w:val="none"/>
          <w:lang w:val="en-US" w:eastAsia="zh-CN"/>
        </w:rPr>
        <w:t xml:space="preserve"> </w:t>
      </w:r>
    </w:p>
    <w:p>
      <w:pPr>
        <w:numPr>
          <w:ilvl w:val="0"/>
          <w:numId w:val="0"/>
        </w:numPr>
        <w:autoSpaceDE w:val="0"/>
        <w:autoSpaceDN w:val="0"/>
        <w:adjustRightInd w:val="0"/>
        <w:spacing w:line="280" w:lineRule="exact"/>
        <w:ind w:leftChars="0" w:firstLine="360" w:firstLineChars="200"/>
        <w:jc w:val="left"/>
        <w:rPr>
          <w:rFonts w:ascii="宋体" w:hAnsi="宋体"/>
          <w:sz w:val="18"/>
          <w:szCs w:val="18"/>
          <w:highlight w:val="none"/>
        </w:rPr>
      </w:pPr>
      <w:r>
        <w:rPr>
          <w:rFonts w:hint="eastAsia" w:ascii="宋体" w:hAnsi="宋体"/>
          <w:sz w:val="18"/>
          <w:szCs w:val="18"/>
          <w:highlight w:val="none"/>
        </w:rPr>
        <w:t>乙方不得擅自部分或全部转让其应履行的合同义务。</w:t>
      </w:r>
    </w:p>
    <w:p>
      <w:pPr>
        <w:numPr>
          <w:ilvl w:val="0"/>
          <w:numId w:val="5"/>
        </w:numPr>
        <w:autoSpaceDE w:val="0"/>
        <w:autoSpaceDN w:val="0"/>
        <w:adjustRightInd w:val="0"/>
        <w:spacing w:line="280" w:lineRule="exact"/>
        <w:ind w:left="0" w:leftChars="0" w:firstLine="0" w:firstLineChars="0"/>
        <w:jc w:val="left"/>
        <w:rPr>
          <w:rFonts w:hint="eastAsia" w:ascii="宋体" w:hAnsi="宋体"/>
          <w:b/>
          <w:sz w:val="18"/>
          <w:szCs w:val="18"/>
          <w:highlight w:val="none"/>
        </w:rPr>
      </w:pPr>
      <w:r>
        <w:rPr>
          <w:rFonts w:hint="eastAsia" w:ascii="宋体" w:hAnsi="宋体"/>
          <w:b/>
          <w:sz w:val="18"/>
          <w:szCs w:val="18"/>
          <w:highlight w:val="none"/>
        </w:rPr>
        <w:t xml:space="preserve">争议的解决   </w:t>
      </w:r>
    </w:p>
    <w:p>
      <w:pPr>
        <w:numPr>
          <w:ilvl w:val="0"/>
          <w:numId w:val="0"/>
        </w:numPr>
        <w:autoSpaceDE w:val="0"/>
        <w:autoSpaceDN w:val="0"/>
        <w:adjustRightInd w:val="0"/>
        <w:spacing w:line="280" w:lineRule="exact"/>
        <w:ind w:leftChars="0" w:firstLine="360" w:firstLineChars="200"/>
        <w:jc w:val="left"/>
        <w:rPr>
          <w:rFonts w:ascii="宋体" w:hAnsi="宋体"/>
          <w:sz w:val="18"/>
          <w:szCs w:val="18"/>
          <w:highlight w:val="none"/>
        </w:rPr>
      </w:pPr>
      <w:r>
        <w:rPr>
          <w:rFonts w:hint="eastAsia" w:ascii="宋体" w:hAnsi="宋体"/>
          <w:sz w:val="18"/>
          <w:szCs w:val="18"/>
          <w:highlight w:val="none"/>
        </w:rPr>
        <w:t>因履行本合同引起的或与本合同有关的争议，甲、乙双方应首先通过友好协商解决，如果协商不能解决争议，可向甲方所在地有管辖权的人民法院提起诉讼。在诉讼期间，本合同应继续履行。</w:t>
      </w:r>
    </w:p>
    <w:p>
      <w:pPr>
        <w:numPr>
          <w:ilvl w:val="0"/>
          <w:numId w:val="5"/>
        </w:numPr>
        <w:autoSpaceDE w:val="0"/>
        <w:autoSpaceDN w:val="0"/>
        <w:adjustRightInd w:val="0"/>
        <w:spacing w:line="280" w:lineRule="exact"/>
        <w:ind w:left="0" w:leftChars="0" w:firstLine="0" w:firstLineChars="0"/>
        <w:jc w:val="left"/>
        <w:rPr>
          <w:rFonts w:hint="eastAsia" w:ascii="宋体" w:hAnsi="宋体"/>
          <w:b/>
          <w:sz w:val="18"/>
          <w:szCs w:val="18"/>
          <w:highlight w:val="none"/>
          <w:lang w:val="en-US" w:eastAsia="zh-CN"/>
        </w:rPr>
      </w:pPr>
      <w:r>
        <w:rPr>
          <w:rFonts w:hint="eastAsia" w:ascii="宋体" w:hAnsi="宋体"/>
          <w:b/>
          <w:sz w:val="18"/>
          <w:szCs w:val="18"/>
          <w:highlight w:val="none"/>
        </w:rPr>
        <w:t xml:space="preserve">诚实信用   </w:t>
      </w:r>
      <w:r>
        <w:rPr>
          <w:rFonts w:hint="eastAsia" w:ascii="宋体" w:hAnsi="宋体"/>
          <w:b/>
          <w:sz w:val="18"/>
          <w:szCs w:val="18"/>
          <w:highlight w:val="none"/>
          <w:lang w:val="en-US" w:eastAsia="zh-CN"/>
        </w:rPr>
        <w:t xml:space="preserve">  </w:t>
      </w:r>
    </w:p>
    <w:p>
      <w:pPr>
        <w:numPr>
          <w:ilvl w:val="0"/>
          <w:numId w:val="0"/>
        </w:numPr>
        <w:autoSpaceDE w:val="0"/>
        <w:autoSpaceDN w:val="0"/>
        <w:adjustRightInd w:val="0"/>
        <w:spacing w:line="280" w:lineRule="exact"/>
        <w:ind w:leftChars="0" w:firstLine="360" w:firstLineChars="200"/>
        <w:jc w:val="left"/>
        <w:rPr>
          <w:highlight w:val="none"/>
        </w:rPr>
      </w:pPr>
      <w:r>
        <w:rPr>
          <w:rFonts w:hint="eastAsia" w:ascii="宋体" w:hAnsi="宋体"/>
          <w:sz w:val="18"/>
          <w:szCs w:val="18"/>
          <w:highlight w:val="none"/>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pPr>
        <w:numPr>
          <w:ilvl w:val="0"/>
          <w:numId w:val="5"/>
        </w:numPr>
        <w:autoSpaceDE w:val="0"/>
        <w:autoSpaceDN w:val="0"/>
        <w:adjustRightInd w:val="0"/>
        <w:spacing w:line="280" w:lineRule="exact"/>
        <w:ind w:left="0" w:leftChars="0" w:firstLine="0" w:firstLineChars="0"/>
        <w:jc w:val="left"/>
        <w:rPr>
          <w:rFonts w:hint="eastAsia" w:ascii="宋体" w:hAnsi="宋体"/>
          <w:b/>
          <w:sz w:val="18"/>
          <w:szCs w:val="18"/>
          <w:highlight w:val="none"/>
          <w:lang w:val="en-US" w:eastAsia="zh-CN"/>
        </w:rPr>
      </w:pPr>
      <w:r>
        <w:rPr>
          <w:rFonts w:hint="eastAsia" w:ascii="宋体" w:hAnsi="宋体"/>
          <w:b/>
          <w:sz w:val="18"/>
          <w:szCs w:val="18"/>
          <w:highlight w:val="none"/>
        </w:rPr>
        <w:t xml:space="preserve"> 协议生效及其他 </w:t>
      </w:r>
      <w:r>
        <w:rPr>
          <w:rFonts w:hint="eastAsia" w:ascii="宋体" w:hAnsi="宋体"/>
          <w:b/>
          <w:sz w:val="18"/>
          <w:szCs w:val="18"/>
          <w:highlight w:val="none"/>
          <w:lang w:val="en-US" w:eastAsia="zh-CN"/>
        </w:rPr>
        <w:t xml:space="preserve"> </w:t>
      </w:r>
    </w:p>
    <w:p>
      <w:pPr>
        <w:numPr>
          <w:ilvl w:val="0"/>
          <w:numId w:val="0"/>
        </w:numPr>
        <w:autoSpaceDE w:val="0"/>
        <w:autoSpaceDN w:val="0"/>
        <w:adjustRightInd w:val="0"/>
        <w:spacing w:line="280" w:lineRule="exact"/>
        <w:ind w:leftChars="0" w:firstLine="360" w:firstLineChars="200"/>
        <w:jc w:val="left"/>
        <w:rPr>
          <w:rFonts w:hint="eastAsia"/>
          <w:highlight w:val="none"/>
        </w:rPr>
      </w:pPr>
      <w:r>
        <w:rPr>
          <w:rFonts w:hint="eastAsia" w:ascii="宋体" w:hAnsi="宋体"/>
          <w:sz w:val="18"/>
          <w:szCs w:val="18"/>
          <w:highlight w:val="none"/>
        </w:rPr>
        <w:t>本合同经双方法定代表人或授权委托代表人签字或签章并加盖单位公章后生效。本合同正本一式叁份，具有同等法律效力，甲方执两份，乙方执壹份。本合同未尽事宜，遵照《民法典》有关条文执行。（以下无正文）</w:t>
      </w:r>
    </w:p>
    <w:p>
      <w:pPr>
        <w:pStyle w:val="4"/>
        <w:pageBreakBefore w:val="0"/>
        <w:kinsoku/>
        <w:wordWrap/>
        <w:overflowPunct/>
        <w:topLinePunct w:val="0"/>
        <w:bidi w:val="0"/>
        <w:spacing w:line="400" w:lineRule="exact"/>
        <w:ind w:firstLine="1927" w:firstLineChars="600"/>
        <w:textAlignment w:val="auto"/>
        <w:rPr>
          <w:rFonts w:hint="eastAsia" w:ascii="宋体" w:hAnsi="宋体" w:eastAsia="宋体" w:cs="宋体"/>
          <w:sz w:val="28"/>
          <w:szCs w:val="28"/>
          <w:lang w:val="zh-CN"/>
        </w:rPr>
      </w:pPr>
    </w:p>
    <w:p>
      <w:pPr>
        <w:pStyle w:val="4"/>
        <w:pageBreakBefore w:val="0"/>
        <w:kinsoku/>
        <w:wordWrap/>
        <w:overflowPunct/>
        <w:topLinePunct w:val="0"/>
        <w:bidi w:val="0"/>
        <w:spacing w:line="400" w:lineRule="exact"/>
        <w:ind w:firstLine="1927" w:firstLineChars="600"/>
        <w:textAlignment w:val="auto"/>
        <w:rPr>
          <w:rFonts w:hint="eastAsia" w:ascii="宋体" w:hAnsi="宋体" w:eastAsia="宋体" w:cs="宋体"/>
          <w:sz w:val="28"/>
          <w:szCs w:val="28"/>
          <w:lang w:val="zh-CN"/>
        </w:rPr>
      </w:pPr>
    </w:p>
    <w:p>
      <w:pPr>
        <w:pStyle w:val="4"/>
        <w:pageBreakBefore w:val="0"/>
        <w:kinsoku/>
        <w:wordWrap/>
        <w:overflowPunct/>
        <w:topLinePunct w:val="0"/>
        <w:bidi w:val="0"/>
        <w:spacing w:line="400" w:lineRule="exact"/>
        <w:ind w:firstLine="1927" w:firstLineChars="600"/>
        <w:textAlignment w:val="auto"/>
        <w:rPr>
          <w:rFonts w:hint="eastAsia" w:ascii="宋体" w:hAnsi="宋体" w:eastAsia="宋体" w:cs="宋体"/>
          <w:sz w:val="28"/>
          <w:szCs w:val="28"/>
          <w:lang w:val="zh-CN"/>
        </w:rPr>
      </w:pPr>
    </w:p>
    <w:p>
      <w:pPr>
        <w:pStyle w:val="4"/>
        <w:pageBreakBefore w:val="0"/>
        <w:kinsoku/>
        <w:wordWrap/>
        <w:overflowPunct/>
        <w:topLinePunct w:val="0"/>
        <w:bidi w:val="0"/>
        <w:spacing w:line="400" w:lineRule="exact"/>
        <w:ind w:firstLine="1927" w:firstLineChars="600"/>
        <w:textAlignment w:val="auto"/>
        <w:rPr>
          <w:rFonts w:hint="eastAsia" w:ascii="宋体" w:hAnsi="宋体" w:eastAsia="宋体" w:cs="宋体"/>
          <w:b/>
          <w:sz w:val="28"/>
          <w:szCs w:val="28"/>
        </w:rPr>
      </w:pPr>
      <w:r>
        <w:rPr>
          <w:rFonts w:hint="eastAsia" w:ascii="宋体" w:hAnsi="宋体" w:eastAsia="宋体" w:cs="宋体"/>
          <w:sz w:val="28"/>
          <w:szCs w:val="28"/>
          <w:lang w:val="zh-CN"/>
        </w:rPr>
        <w:t xml:space="preserve">第四章 </w:t>
      </w:r>
      <w:r>
        <w:rPr>
          <w:rFonts w:hint="eastAsia" w:ascii="宋体" w:hAnsi="宋体" w:eastAsia="宋体" w:cs="宋体"/>
          <w:sz w:val="28"/>
          <w:szCs w:val="28"/>
        </w:rPr>
        <w:t xml:space="preserve"> </w:t>
      </w:r>
      <w:r>
        <w:rPr>
          <w:rFonts w:hint="eastAsia" w:ascii="宋体" w:hAnsi="宋体" w:eastAsia="宋体" w:cs="宋体"/>
          <w:sz w:val="28"/>
          <w:szCs w:val="28"/>
          <w:lang w:val="zh-CN"/>
        </w:rPr>
        <w:t>投标文件格式及附件</w:t>
      </w:r>
    </w:p>
    <w:p>
      <w:pPr>
        <w:pageBreakBefore w:val="0"/>
        <w:kinsoku/>
        <w:wordWrap/>
        <w:overflowPunct/>
        <w:topLinePunct w:val="0"/>
        <w:bidi w:val="0"/>
        <w:spacing w:line="400" w:lineRule="exact"/>
        <w:textAlignment w:val="auto"/>
        <w:rPr>
          <w:rFonts w:hint="eastAsia" w:ascii="宋体" w:hAnsi="宋体" w:eastAsia="宋体" w:cs="宋体"/>
          <w:b/>
          <w:bCs/>
          <w:sz w:val="21"/>
          <w:szCs w:val="21"/>
          <w:lang w:eastAsia="zh-CN"/>
        </w:rPr>
      </w:pPr>
      <w:bookmarkStart w:id="1" w:name="_Toc489655320"/>
      <w:r>
        <w:rPr>
          <w:rFonts w:hint="eastAsia" w:ascii="宋体" w:hAnsi="宋体" w:eastAsia="宋体" w:cs="宋体"/>
          <w:b/>
          <w:bCs/>
          <w:sz w:val="21"/>
          <w:szCs w:val="21"/>
        </w:rPr>
        <w:t xml:space="preserve">    </w:t>
      </w:r>
      <w:r>
        <w:rPr>
          <w:rFonts w:hint="eastAsia" w:ascii="宋体" w:hAnsi="宋体" w:eastAsia="宋体" w:cs="宋体"/>
          <w:sz w:val="21"/>
          <w:szCs w:val="21"/>
        </w:rPr>
        <w:t>对本章所有的投标书格式，投标方可根据自身情况进行补充和修改，但补充和修改不得与本格式内容有实质性的违背</w:t>
      </w:r>
      <w:r>
        <w:rPr>
          <w:rFonts w:hint="eastAsia" w:ascii="宋体" w:hAnsi="宋体" w:cs="宋体"/>
          <w:sz w:val="21"/>
          <w:szCs w:val="21"/>
          <w:lang w:eastAsia="zh-CN"/>
        </w:rPr>
        <w:t>。</w:t>
      </w:r>
    </w:p>
    <w:p>
      <w:pPr>
        <w:pageBreakBefore w:val="0"/>
        <w:kinsoku/>
        <w:wordWrap/>
        <w:overflowPunct/>
        <w:topLinePunct w:val="0"/>
        <w:bidi w:val="0"/>
        <w:spacing w:line="400" w:lineRule="exact"/>
        <w:textAlignment w:val="auto"/>
        <w:outlineLvl w:val="0"/>
        <w:rPr>
          <w:rFonts w:hint="eastAsia" w:ascii="宋体" w:hAnsi="宋体" w:eastAsia="宋体" w:cs="宋体"/>
          <w:b/>
          <w:bCs/>
          <w:sz w:val="21"/>
          <w:szCs w:val="21"/>
        </w:rPr>
      </w:pPr>
    </w:p>
    <w:p>
      <w:pPr>
        <w:pageBreakBefore w:val="0"/>
        <w:kinsoku/>
        <w:wordWrap/>
        <w:overflowPunct/>
        <w:topLinePunct w:val="0"/>
        <w:bidi w:val="0"/>
        <w:spacing w:line="400" w:lineRule="exact"/>
        <w:jc w:val="both"/>
        <w:textAlignment w:val="auto"/>
        <w:outlineLvl w:val="0"/>
        <w:rPr>
          <w:rFonts w:hint="eastAsia" w:ascii="宋体" w:hAnsi="宋体" w:eastAsia="宋体" w:cs="宋体"/>
          <w:b/>
          <w:bCs/>
          <w:sz w:val="21"/>
          <w:szCs w:val="21"/>
        </w:rPr>
      </w:pPr>
    </w:p>
    <w:p>
      <w:pPr>
        <w:pageBreakBefore w:val="0"/>
        <w:kinsoku/>
        <w:wordWrap/>
        <w:overflowPunct/>
        <w:topLinePunct w:val="0"/>
        <w:bidi w:val="0"/>
        <w:spacing w:line="400" w:lineRule="exact"/>
        <w:jc w:val="center"/>
        <w:textAlignment w:val="auto"/>
        <w:outlineLvl w:val="0"/>
        <w:rPr>
          <w:rFonts w:hint="eastAsia" w:ascii="宋体" w:hAnsi="宋体" w:eastAsia="宋体" w:cs="宋体"/>
          <w:b/>
          <w:bCs/>
          <w:sz w:val="21"/>
          <w:szCs w:val="21"/>
        </w:rPr>
      </w:pPr>
    </w:p>
    <w:p>
      <w:pPr>
        <w:pageBreakBefore w:val="0"/>
        <w:kinsoku/>
        <w:wordWrap/>
        <w:overflowPunct/>
        <w:topLinePunct w:val="0"/>
        <w:bidi w:val="0"/>
        <w:spacing w:line="400" w:lineRule="exact"/>
        <w:jc w:val="center"/>
        <w:textAlignment w:val="auto"/>
        <w:outlineLvl w:val="0"/>
        <w:rPr>
          <w:rFonts w:hint="eastAsia" w:ascii="宋体" w:hAnsi="宋体" w:eastAsia="宋体" w:cs="宋体"/>
          <w:b/>
          <w:bCs/>
          <w:sz w:val="21"/>
          <w:szCs w:val="21"/>
        </w:rPr>
      </w:pPr>
      <w:r>
        <w:rPr>
          <w:rFonts w:hint="eastAsia" w:ascii="宋体" w:hAnsi="宋体" w:eastAsia="宋体" w:cs="宋体"/>
          <w:b/>
          <w:bCs/>
          <w:sz w:val="21"/>
          <w:szCs w:val="21"/>
        </w:rPr>
        <w:t>投标文件主要目录</w:t>
      </w:r>
      <w:bookmarkEnd w:id="1"/>
      <w:r>
        <w:rPr>
          <w:rFonts w:hint="eastAsia" w:ascii="宋体" w:hAnsi="宋体" w:eastAsia="宋体" w:cs="宋体"/>
          <w:b/>
          <w:bCs/>
          <w:sz w:val="21"/>
          <w:szCs w:val="21"/>
        </w:rPr>
        <w:t>及相关证明材料格式、附件</w:t>
      </w:r>
    </w:p>
    <w:p>
      <w:pPr>
        <w:pageBreakBefore w:val="0"/>
        <w:kinsoku/>
        <w:wordWrap/>
        <w:overflowPunct/>
        <w:topLinePunct w:val="0"/>
        <w:bidi w:val="0"/>
        <w:spacing w:line="400" w:lineRule="exact"/>
        <w:textAlignment w:val="auto"/>
        <w:rPr>
          <w:rFonts w:hint="eastAsia" w:ascii="宋体" w:hAnsi="宋体" w:eastAsia="宋体" w:cs="宋体"/>
          <w:sz w:val="21"/>
          <w:szCs w:val="21"/>
        </w:rPr>
      </w:pPr>
    </w:p>
    <w:p>
      <w:pPr>
        <w:pageBreakBefore w:val="0"/>
        <w:numPr>
          <w:ilvl w:val="0"/>
          <w:numId w:val="6"/>
        </w:numPr>
        <w:kinsoku/>
        <w:wordWrap/>
        <w:overflowPunct/>
        <w:topLinePunct w:val="0"/>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报价申请及声明</w:t>
      </w:r>
    </w:p>
    <w:p>
      <w:pPr>
        <w:pageBreakBefore w:val="0"/>
        <w:numPr>
          <w:ilvl w:val="0"/>
          <w:numId w:val="6"/>
        </w:numPr>
        <w:kinsoku/>
        <w:wordWrap/>
        <w:overflowPunct/>
        <w:topLinePunct w:val="0"/>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法定代表人授权书</w:t>
      </w:r>
    </w:p>
    <w:p>
      <w:pPr>
        <w:pageBreakBefore w:val="0"/>
        <w:numPr>
          <w:ilvl w:val="0"/>
          <w:numId w:val="6"/>
        </w:numPr>
        <w:kinsoku/>
        <w:wordWrap/>
        <w:overflowPunct/>
        <w:topLinePunct w:val="0"/>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报价表</w:t>
      </w:r>
    </w:p>
    <w:p>
      <w:pPr>
        <w:pageBreakBefore w:val="0"/>
        <w:numPr>
          <w:ilvl w:val="0"/>
          <w:numId w:val="6"/>
        </w:numPr>
        <w:kinsoku/>
        <w:wordWrap/>
        <w:overflowPunct/>
        <w:topLinePunct w:val="0"/>
        <w:bidi w:val="0"/>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资格证明文件</w:t>
      </w:r>
    </w:p>
    <w:p>
      <w:pPr>
        <w:pageBreakBefore w:val="0"/>
        <w:numPr>
          <w:ilvl w:val="0"/>
          <w:numId w:val="6"/>
        </w:numPr>
        <w:kinsoku/>
        <w:wordWrap/>
        <w:overflowPunct/>
        <w:topLinePunct w:val="0"/>
        <w:bidi w:val="0"/>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技术条款偏离表</w:t>
      </w:r>
    </w:p>
    <w:p>
      <w:pPr>
        <w:pageBreakBefore w:val="0"/>
        <w:numPr>
          <w:ilvl w:val="0"/>
          <w:numId w:val="6"/>
        </w:numPr>
        <w:kinsoku/>
        <w:wordWrap/>
        <w:overflowPunct/>
        <w:topLinePunct w:val="0"/>
        <w:bidi w:val="0"/>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服务条款偏离表</w:t>
      </w:r>
    </w:p>
    <w:p>
      <w:pPr>
        <w:pageBreakBefore w:val="0"/>
        <w:numPr>
          <w:ilvl w:val="0"/>
          <w:numId w:val="6"/>
        </w:numPr>
        <w:tabs>
          <w:tab w:val="clear" w:pos="2280"/>
        </w:tabs>
        <w:kinsoku/>
        <w:wordWrap/>
        <w:overflowPunct/>
        <w:topLinePunct w:val="0"/>
        <w:bidi w:val="0"/>
        <w:spacing w:line="400" w:lineRule="exact"/>
        <w:ind w:left="2280" w:leftChars="0" w:hanging="72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商务条款偏离表</w:t>
      </w:r>
    </w:p>
    <w:p>
      <w:pPr>
        <w:pageBreakBefore w:val="0"/>
        <w:numPr>
          <w:ilvl w:val="0"/>
          <w:numId w:val="6"/>
        </w:numPr>
        <w:kinsoku/>
        <w:wordWrap/>
        <w:overflowPunct/>
        <w:topLinePunct w:val="0"/>
        <w:bidi w:val="0"/>
        <w:spacing w:line="400" w:lineRule="exact"/>
        <w:ind w:left="2280" w:leftChars="0" w:hanging="72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质量质保服务及承诺</w:t>
      </w:r>
    </w:p>
    <w:p>
      <w:pPr>
        <w:pageBreakBefore w:val="0"/>
        <w:numPr>
          <w:ilvl w:val="0"/>
          <w:numId w:val="6"/>
        </w:numPr>
        <w:kinsoku/>
        <w:wordWrap/>
        <w:overflowPunct/>
        <w:topLinePunct w:val="0"/>
        <w:bidi w:val="0"/>
        <w:spacing w:line="400" w:lineRule="exact"/>
        <w:ind w:left="2280" w:leftChars="0" w:hanging="720" w:firstLineChars="0"/>
        <w:textAlignment w:val="auto"/>
        <w:rPr>
          <w:rFonts w:hint="eastAsia" w:ascii="宋体" w:hAnsi="宋体" w:eastAsia="宋体" w:cs="宋体"/>
          <w:sz w:val="21"/>
          <w:szCs w:val="21"/>
        </w:rPr>
      </w:pPr>
      <w:r>
        <w:rPr>
          <w:rFonts w:hint="eastAsia" w:ascii="宋体" w:hAnsi="宋体" w:eastAsia="宋体" w:cs="宋体"/>
          <w:sz w:val="21"/>
          <w:szCs w:val="21"/>
        </w:rPr>
        <w:t>售后服务方案</w:t>
      </w:r>
    </w:p>
    <w:p>
      <w:pPr>
        <w:pageBreakBefore w:val="0"/>
        <w:kinsoku/>
        <w:wordWrap/>
        <w:overflowPunct/>
        <w:topLinePunct w:val="0"/>
        <w:bidi w:val="0"/>
        <w:spacing w:line="400" w:lineRule="exact"/>
        <w:ind w:left="280" w:hanging="210" w:hangingChars="100"/>
        <w:textAlignment w:val="auto"/>
        <w:rPr>
          <w:rFonts w:hint="eastAsia" w:ascii="宋体" w:hAnsi="宋体" w:eastAsia="宋体" w:cs="宋体"/>
          <w:sz w:val="21"/>
          <w:szCs w:val="21"/>
        </w:rPr>
      </w:pPr>
      <w:r>
        <w:rPr>
          <w:rFonts w:hint="eastAsia" w:ascii="宋体" w:hAnsi="宋体" w:eastAsia="宋体" w:cs="宋体"/>
          <w:sz w:val="21"/>
          <w:szCs w:val="21"/>
        </w:rPr>
        <w:t xml:space="preserve">  附件一、无重大违法记录声明</w:t>
      </w:r>
      <w:r>
        <w:rPr>
          <w:rFonts w:hint="eastAsia" w:ascii="宋体" w:hAnsi="宋体" w:eastAsia="宋体" w:cs="宋体"/>
          <w:b/>
          <w:bCs/>
          <w:sz w:val="21"/>
          <w:szCs w:val="21"/>
        </w:rPr>
        <w:t>(格式)</w:t>
      </w:r>
    </w:p>
    <w:p>
      <w:pPr>
        <w:pageBreakBefore w:val="0"/>
        <w:kinsoku/>
        <w:wordWrap/>
        <w:overflowPunct/>
        <w:topLinePunct w:val="0"/>
        <w:bidi w:val="0"/>
        <w:spacing w:line="400" w:lineRule="exact"/>
        <w:textAlignment w:val="auto"/>
        <w:rPr>
          <w:rFonts w:hint="eastAsia" w:ascii="宋体" w:hAnsi="宋体" w:eastAsia="宋体" w:cs="宋体"/>
          <w:b/>
          <w:color w:val="000000"/>
          <w:sz w:val="21"/>
          <w:szCs w:val="21"/>
          <w:lang w:val="zh-CN"/>
        </w:rPr>
      </w:pPr>
      <w:r>
        <w:rPr>
          <w:rFonts w:hint="eastAsia" w:ascii="宋体" w:hAnsi="宋体" w:eastAsia="宋体" w:cs="宋体"/>
          <w:sz w:val="21"/>
          <w:szCs w:val="21"/>
        </w:rPr>
        <w:t xml:space="preserve">  附件二、具备履行合同所必需的设备和专业技术能力的声明格式及证明材料</w:t>
      </w:r>
    </w:p>
    <w:p>
      <w:pPr>
        <w:pageBreakBefore w:val="0"/>
        <w:kinsoku/>
        <w:wordWrap/>
        <w:overflowPunct/>
        <w:topLinePunct w:val="0"/>
        <w:bidi w:val="0"/>
        <w:spacing w:line="400" w:lineRule="exact"/>
        <w:ind w:firstLine="210" w:firstLineChars="100"/>
        <w:textAlignment w:val="auto"/>
        <w:rPr>
          <w:rFonts w:hint="eastAsia" w:ascii="宋体" w:hAnsi="宋体" w:eastAsia="宋体" w:cs="宋体"/>
          <w:b/>
          <w:color w:val="000000"/>
          <w:sz w:val="21"/>
          <w:szCs w:val="21"/>
          <w:lang w:val="zh-CN"/>
        </w:rPr>
      </w:pPr>
      <w:r>
        <w:rPr>
          <w:rFonts w:hint="eastAsia" w:ascii="宋体" w:hAnsi="宋体" w:eastAsia="宋体" w:cs="宋体"/>
          <w:sz w:val="21"/>
          <w:szCs w:val="21"/>
        </w:rPr>
        <w:t xml:space="preserve">附件三、中小企业声明函格式 </w:t>
      </w:r>
    </w:p>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b/>
          <w:color w:val="000000"/>
          <w:sz w:val="21"/>
          <w:szCs w:val="21"/>
          <w:lang w:val="zh-CN"/>
        </w:rPr>
      </w:pPr>
    </w:p>
    <w:p>
      <w:pPr>
        <w:keepNext/>
        <w:keepLines/>
        <w:pageBreakBefore w:val="0"/>
        <w:kinsoku/>
        <w:wordWrap/>
        <w:overflowPunct/>
        <w:topLinePunct w:val="0"/>
        <w:bidi w:val="0"/>
        <w:snapToGrid w:val="0"/>
        <w:spacing w:before="156" w:beforeLines="50" w:after="260" w:line="340" w:lineRule="exact"/>
        <w:ind w:firstLine="3795" w:firstLineChars="1800"/>
        <w:textAlignment w:val="auto"/>
        <w:outlineLvl w:val="1"/>
        <w:rPr>
          <w:rFonts w:ascii="宋体" w:hAnsi="宋体"/>
          <w:b/>
          <w:bCs/>
          <w:color w:val="000000"/>
          <w:sz w:val="21"/>
          <w:szCs w:val="21"/>
        </w:rPr>
      </w:pPr>
      <w:r>
        <w:rPr>
          <w:rFonts w:hint="eastAsia" w:ascii="宋体" w:hAnsi="宋体"/>
          <w:b/>
          <w:bCs/>
          <w:color w:val="000000"/>
          <w:sz w:val="21"/>
          <w:szCs w:val="21"/>
        </w:rPr>
        <w:t>资格审查表</w:t>
      </w:r>
    </w:p>
    <w:tbl>
      <w:tblPr>
        <w:tblStyle w:val="11"/>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pPr>
              <w:pageBreakBefore w:val="0"/>
              <w:widowControl/>
              <w:shd w:val="clear" w:color="auto" w:fill="FFFFFF"/>
              <w:kinsoku/>
              <w:wordWrap/>
              <w:overflowPunct/>
              <w:topLinePunct w:val="0"/>
              <w:bidi w:val="0"/>
              <w:snapToGrid w:val="0"/>
              <w:spacing w:line="340" w:lineRule="exact"/>
              <w:ind w:left="420"/>
              <w:contextualSpacing/>
              <w:jc w:val="center"/>
              <w:textAlignment w:val="auto"/>
              <w:rPr>
                <w:rFonts w:ascii="宋体" w:hAnsi="宋体"/>
                <w:b/>
                <w:bCs/>
                <w:color w:val="000000"/>
                <w:kern w:val="0"/>
                <w:sz w:val="21"/>
                <w:szCs w:val="21"/>
                <w:lang w:bidi="en-US"/>
              </w:rPr>
            </w:pPr>
            <w:r>
              <w:rPr>
                <w:rFonts w:hint="eastAsia" w:ascii="宋体" w:hAnsi="宋体"/>
                <w:b/>
                <w:color w:val="000000"/>
                <w:kern w:val="0"/>
                <w:sz w:val="21"/>
                <w:szCs w:val="21"/>
                <w:lang w:bidi="en-US"/>
              </w:rPr>
              <w:t>资格审查</w:t>
            </w:r>
            <w:r>
              <w:rPr>
                <w:rFonts w:hint="eastAsia" w:ascii="宋体" w:hAnsi="宋体"/>
                <w:b/>
                <w:color w:val="000000"/>
                <w:kern w:val="0"/>
                <w:sz w:val="21"/>
                <w:szCs w:val="21"/>
                <w:lang w:eastAsia="en-US" w:bidi="en-US"/>
              </w:rPr>
              <w:t>项目</w:t>
            </w:r>
          </w:p>
        </w:tc>
        <w:tc>
          <w:tcPr>
            <w:tcW w:w="3427" w:type="dxa"/>
          </w:tcPr>
          <w:p>
            <w:pPr>
              <w:pageBreakBefore w:val="0"/>
              <w:kinsoku/>
              <w:wordWrap/>
              <w:overflowPunct/>
              <w:topLinePunct w:val="0"/>
              <w:bidi w:val="0"/>
              <w:snapToGrid w:val="0"/>
              <w:spacing w:line="340" w:lineRule="exact"/>
              <w:jc w:val="center"/>
              <w:textAlignment w:val="auto"/>
              <w:rPr>
                <w:rFonts w:ascii="宋体" w:hAnsi="宋体"/>
                <w:b/>
                <w:color w:val="000000"/>
                <w:sz w:val="21"/>
                <w:szCs w:val="21"/>
              </w:rPr>
            </w:pPr>
            <w:r>
              <w:rPr>
                <w:rFonts w:hint="eastAsia" w:ascii="幼圆" w:eastAsia="幼圆"/>
                <w:b/>
                <w:color w:val="000000"/>
                <w:sz w:val="21"/>
                <w:szCs w:val="21"/>
                <w:lang w:eastAsia="zh-CN"/>
              </w:rPr>
              <w:t>证明材料</w:t>
            </w:r>
            <w:r>
              <w:rPr>
                <w:rFonts w:hint="eastAsia" w:ascii="幼圆" w:eastAsia="幼圆"/>
                <w:b/>
                <w:color w:val="000000"/>
                <w:sz w:val="21"/>
                <w:szCs w:val="21"/>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b/>
                <w:color w:val="000000"/>
                <w:kern w:val="0"/>
                <w:sz w:val="21"/>
                <w:szCs w:val="21"/>
                <w:lang w:bidi="en-US"/>
              </w:rPr>
            </w:pPr>
            <w:r>
              <w:rPr>
                <w:rFonts w:hint="eastAsia" w:ascii="宋体" w:hAnsi="宋体" w:eastAsia="宋体" w:cs="宋体"/>
                <w:sz w:val="21"/>
                <w:szCs w:val="21"/>
              </w:rPr>
              <w:t>（1）具有独立承担民事责任的能力（</w:t>
            </w:r>
            <w:r>
              <w:rPr>
                <w:rFonts w:hint="eastAsia" w:ascii="宋体" w:hAnsi="宋体" w:eastAsia="宋体" w:cs="宋体"/>
                <w:sz w:val="21"/>
                <w:szCs w:val="21"/>
                <w:lang w:val="zh-CN"/>
              </w:rPr>
              <w:t>提供法人或者其他组织的营业执照和自然人的身份证明）</w:t>
            </w:r>
            <w:r>
              <w:rPr>
                <w:rFonts w:hint="eastAsia" w:ascii="宋体" w:hAnsi="宋体" w:eastAsia="宋体" w:cs="宋体"/>
                <w:sz w:val="21"/>
                <w:szCs w:val="21"/>
              </w:rPr>
              <w:t>；</w:t>
            </w:r>
          </w:p>
        </w:tc>
        <w:tc>
          <w:tcPr>
            <w:tcW w:w="3427" w:type="dxa"/>
          </w:tcPr>
          <w:p>
            <w:pPr>
              <w:pageBreakBefore w:val="0"/>
              <w:kinsoku/>
              <w:wordWrap/>
              <w:overflowPunct/>
              <w:topLinePunct w:val="0"/>
              <w:bidi w:val="0"/>
              <w:snapToGrid w:val="0"/>
              <w:spacing w:line="340" w:lineRule="exact"/>
              <w:textAlignment w:val="auto"/>
              <w:rPr>
                <w:rFonts w:ascii="宋体" w:hAnsi="宋体"/>
                <w:b/>
                <w:color w:val="000000"/>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（2）具有良好的商业信誉和健全的财务会计制度（提供参加本次政府采购活动前一年（至少一个月）的</w:t>
            </w:r>
            <w:r>
              <w:rPr>
                <w:rFonts w:hint="eastAsia" w:ascii="宋体" w:hAnsi="宋体" w:eastAsia="宋体" w:cs="宋体"/>
                <w:sz w:val="21"/>
                <w:szCs w:val="21"/>
                <w:lang w:val="zh-CN"/>
              </w:rPr>
              <w:t>会计报表</w:t>
            </w:r>
            <w:r>
              <w:rPr>
                <w:rFonts w:hint="eastAsia" w:ascii="宋体" w:hAnsi="宋体" w:eastAsia="宋体" w:cs="宋体"/>
                <w:sz w:val="21"/>
                <w:szCs w:val="21"/>
              </w:rPr>
              <w:t>）；</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pageBreakBefore w:val="0"/>
              <w:widowControl/>
              <w:shd w:val="clear" w:color="auto" w:fill="FFFFFF"/>
              <w:kinsoku/>
              <w:wordWrap/>
              <w:overflowPunct/>
              <w:topLinePunct w:val="0"/>
              <w:bidi w:val="0"/>
              <w:snapToGrid w:val="0"/>
              <w:spacing w:line="340" w:lineRule="exact"/>
              <w:contextualSpacing/>
              <w:jc w:val="left"/>
              <w:textAlignment w:val="auto"/>
              <w:rPr>
                <w:rFonts w:ascii="宋体" w:hAnsi="宋体"/>
                <w:color w:val="000000"/>
                <w:kern w:val="0"/>
                <w:sz w:val="21"/>
                <w:szCs w:val="21"/>
                <w:lang w:bidi="en-US"/>
              </w:rPr>
            </w:pPr>
            <w:r>
              <w:rPr>
                <w:rFonts w:hint="eastAsia" w:ascii="宋体" w:hAnsi="宋体" w:eastAsia="宋体" w:cs="宋体"/>
                <w:sz w:val="21"/>
                <w:szCs w:val="21"/>
              </w:rPr>
              <w:t>（3）具有履行合同所必需的设备和专业技术能力（根据项目需求提供相应的专业设备说明、技术管理人员情况说明、专业技术资质等）；</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（4）有依法缴纳税收和社会保障资金的良好记录（提供参加本次政府采购活动前一年内（至少一个月）依法缴纳税收和社会保障资金的相关材料）；</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（5）参加政府采购活动前三年内，在经营活动中没有重大违法记录（提供参加本次政府采购活动前3年内在经营活动中没有重大违法记录的书面声明）；</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6</w:t>
            </w:r>
            <w:r>
              <w:rPr>
                <w:rFonts w:hint="eastAsia" w:ascii="宋体" w:hAnsi="宋体" w:cs="宋体"/>
                <w:sz w:val="21"/>
                <w:szCs w:val="21"/>
                <w:lang w:eastAsia="zh-CN"/>
              </w:rPr>
              <w:t>）</w:t>
            </w:r>
            <w:r>
              <w:rPr>
                <w:rFonts w:hint="eastAsia" w:ascii="宋体" w:hAnsi="宋体" w:eastAsia="宋体" w:cs="宋体"/>
                <w:color w:val="000000"/>
                <w:sz w:val="21"/>
                <w:szCs w:val="21"/>
              </w:rPr>
              <w:t>南京市政府采购供应商信用记录表</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bl>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b/>
          <w:color w:val="000000"/>
          <w:sz w:val="21"/>
          <w:szCs w:val="21"/>
          <w:lang w:val="zh-CN"/>
        </w:rPr>
      </w:pPr>
    </w:p>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b/>
          <w:color w:val="000000"/>
          <w:sz w:val="21"/>
          <w:szCs w:val="21"/>
          <w:lang w:val="zh-CN"/>
        </w:rPr>
      </w:pPr>
    </w:p>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目录一、报价申请及声明格式</w:t>
      </w:r>
    </w:p>
    <w:p>
      <w:pPr>
        <w:pageBreakBefore w:val="0"/>
        <w:kinsoku/>
        <w:wordWrap/>
        <w:overflowPunct/>
        <w:topLinePunct w:val="0"/>
        <w:autoSpaceDE w:val="0"/>
        <w:autoSpaceDN w:val="0"/>
        <w:bidi w:val="0"/>
        <w:adjustRightInd w:val="0"/>
        <w:spacing w:line="400" w:lineRule="exact"/>
        <w:jc w:val="center"/>
        <w:textAlignment w:val="auto"/>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报价申请及声明</w:t>
      </w:r>
    </w:p>
    <w:p>
      <w:pPr>
        <w:pageBreakBefore w:val="0"/>
        <w:kinsoku/>
        <w:wordWrap/>
        <w:overflowPunct/>
        <w:topLinePunct w:val="0"/>
        <w:autoSpaceDE w:val="0"/>
        <w:autoSpaceDN w:val="0"/>
        <w:bidi w:val="0"/>
        <w:adjustRightInd w:val="0"/>
        <w:spacing w:line="400" w:lineRule="exact"/>
        <w:textAlignment w:val="auto"/>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致：南京市溧水区人民医院</w:t>
      </w:r>
    </w:p>
    <w:p>
      <w:pPr>
        <w:pageBreakBefore w:val="0"/>
        <w:kinsoku/>
        <w:wordWrap/>
        <w:overflowPunct/>
        <w:topLinePunct w:val="0"/>
        <w:autoSpaceDE w:val="0"/>
        <w:autoSpaceDN w:val="0"/>
        <w:bidi w:val="0"/>
        <w:adjustRightInd w:val="0"/>
        <w:spacing w:line="400" w:lineRule="exact"/>
        <w:ind w:firstLine="420" w:firstLineChars="200"/>
        <w:textAlignment w:val="auto"/>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根据贵方</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lang w:val="zh-CN"/>
        </w:rPr>
        <w:t>（项目名称）</w:t>
      </w:r>
      <w:r>
        <w:rPr>
          <w:rFonts w:hint="eastAsia" w:ascii="宋体" w:hAnsi="宋体" w:eastAsia="宋体" w:cs="宋体"/>
          <w:b/>
          <w:color w:val="000000"/>
          <w:sz w:val="21"/>
          <w:szCs w:val="21"/>
          <w:u w:val="single"/>
          <w:lang w:val="zh-CN"/>
        </w:rPr>
        <w:t xml:space="preserve">          </w:t>
      </w:r>
      <w:r>
        <w:rPr>
          <w:rFonts w:hint="eastAsia" w:ascii="宋体" w:hAnsi="宋体" w:eastAsia="宋体" w:cs="宋体"/>
          <w:color w:val="000000"/>
          <w:sz w:val="21"/>
          <w:szCs w:val="21"/>
          <w:lang w:val="zh-CN"/>
        </w:rPr>
        <w:t>（项目编号）投标邀请，正式授权下述签字人</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lang w:val="zh-CN"/>
        </w:rPr>
        <w:t>(姓名和职务)代表投标人</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lang w:val="zh-CN"/>
        </w:rPr>
        <w:t>（投标人名称），提交投标文件。</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据此函，签字人兹宣布声明和承诺如下：</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zh-CN"/>
        </w:rPr>
        <w:t>1、</w:t>
      </w:r>
      <w:r>
        <w:rPr>
          <w:rFonts w:hint="eastAsia" w:ascii="宋体" w:hAnsi="宋体" w:eastAsia="宋体" w:cs="宋体"/>
          <w:b/>
          <w:color w:val="000000"/>
          <w:sz w:val="21"/>
          <w:szCs w:val="21"/>
          <w:lang w:val="zh-CN"/>
        </w:rPr>
        <w:t>我们的资格条件完全符合政府采购法和本次招标要求</w:t>
      </w:r>
      <w:r>
        <w:rPr>
          <w:rFonts w:hint="eastAsia" w:ascii="宋体" w:hAnsi="宋体" w:eastAsia="宋体" w:cs="宋体"/>
          <w:color w:val="000000"/>
          <w:sz w:val="21"/>
          <w:szCs w:val="21"/>
          <w:lang w:val="zh-CN"/>
        </w:rPr>
        <w:t>，</w:t>
      </w:r>
      <w:r>
        <w:rPr>
          <w:rFonts w:hint="eastAsia" w:ascii="宋体" w:hAnsi="宋体" w:eastAsia="宋体" w:cs="宋体"/>
          <w:color w:val="000000"/>
          <w:sz w:val="21"/>
          <w:szCs w:val="21"/>
        </w:rPr>
        <w:t>我们</w:t>
      </w:r>
      <w:r>
        <w:rPr>
          <w:rFonts w:hint="eastAsia" w:ascii="宋体" w:hAnsi="宋体" w:eastAsia="宋体" w:cs="宋体"/>
          <w:color w:val="000000"/>
          <w:sz w:val="21"/>
          <w:szCs w:val="21"/>
          <w:lang w:val="zh-CN"/>
        </w:rPr>
        <w:t>同意并向贵方提供了与投标有关的所有证据和资料。</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2、按招标要求，我们的投标总报价为（大写）</w:t>
      </w:r>
      <w:r>
        <w:rPr>
          <w:rFonts w:hint="eastAsia" w:ascii="宋体" w:hAnsi="宋体" w:eastAsia="宋体" w:cs="宋体"/>
          <w:b/>
          <w:bCs/>
          <w:color w:val="000000"/>
          <w:sz w:val="21"/>
          <w:szCs w:val="21"/>
          <w:u w:val="single"/>
          <w:lang w:val="zh-CN"/>
        </w:rPr>
        <w:t xml:space="preserve">             </w:t>
      </w:r>
      <w:r>
        <w:rPr>
          <w:rFonts w:hint="eastAsia" w:ascii="宋体" w:hAnsi="宋体" w:eastAsia="宋体" w:cs="宋体"/>
          <w:color w:val="000000"/>
          <w:sz w:val="21"/>
          <w:szCs w:val="21"/>
          <w:lang w:val="zh-CN"/>
        </w:rPr>
        <w:t>元人民币。其中，小型企业的产品为（大写）</w:t>
      </w:r>
      <w:r>
        <w:rPr>
          <w:rFonts w:hint="eastAsia" w:ascii="宋体" w:hAnsi="宋体" w:eastAsia="宋体" w:cs="宋体"/>
          <w:b/>
          <w:bCs/>
          <w:color w:val="000000"/>
          <w:sz w:val="21"/>
          <w:szCs w:val="21"/>
          <w:u w:val="single"/>
          <w:lang w:val="zh-CN"/>
        </w:rPr>
        <w:t xml:space="preserve">             </w:t>
      </w:r>
      <w:r>
        <w:rPr>
          <w:rFonts w:hint="eastAsia" w:ascii="宋体" w:hAnsi="宋体" w:eastAsia="宋体" w:cs="宋体"/>
          <w:color w:val="000000"/>
          <w:sz w:val="21"/>
          <w:szCs w:val="21"/>
          <w:lang w:val="zh-CN"/>
        </w:rPr>
        <w:t>元人民币。</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3、我们已详细审核全部招标文件及其有效补充文件，我们放弃对招标文件任何误解的权利，提交投标文件后，</w:t>
      </w:r>
      <w:r>
        <w:rPr>
          <w:rFonts w:hint="eastAsia" w:ascii="宋体" w:hAnsi="宋体" w:eastAsia="宋体" w:cs="宋体"/>
          <w:b/>
          <w:color w:val="000000"/>
          <w:sz w:val="21"/>
          <w:szCs w:val="21"/>
          <w:lang w:val="zh-CN"/>
        </w:rPr>
        <w:t>不对招标文件本身提出质疑</w:t>
      </w:r>
      <w:r>
        <w:rPr>
          <w:rFonts w:hint="eastAsia" w:ascii="宋体" w:hAnsi="宋体" w:eastAsia="宋体" w:cs="宋体"/>
          <w:color w:val="000000"/>
          <w:sz w:val="21"/>
          <w:szCs w:val="21"/>
          <w:lang w:val="zh-CN"/>
        </w:rPr>
        <w:t>。</w:t>
      </w:r>
      <w:r>
        <w:rPr>
          <w:rFonts w:hint="eastAsia" w:ascii="宋体" w:hAnsi="宋体" w:eastAsia="宋体" w:cs="宋体"/>
          <w:sz w:val="21"/>
          <w:szCs w:val="21"/>
          <w:lang w:val="zh-CN"/>
        </w:rPr>
        <w:t>否则，属于不诚信和故意扰乱政府采购活动行为，我们将无条件接受处罚。</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4、我们同意从规定的开标日期起遵循本投标文件，并在规定的投标有效期期满之前均具有约束力。</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5、一旦我方中标，我方将根据招标文件的规定严格履行合同，并保证于承诺的时间完成服务的启动/集成、调试等服务，交付采购人验收、使用。</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6、我方决不提供虚假材料谋取中标、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及相关管理部门的处罚。</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rPr>
        <w:t>7</w:t>
      </w:r>
      <w:r>
        <w:rPr>
          <w:rFonts w:hint="eastAsia" w:ascii="宋体" w:hAnsi="宋体" w:eastAsia="宋体" w:cs="宋体"/>
          <w:color w:val="000000"/>
          <w:sz w:val="21"/>
          <w:szCs w:val="21"/>
          <w:lang w:val="zh-CN"/>
        </w:rPr>
        <w:t>、与本投标有关的正式联系方式为：</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u w:val="single"/>
          <w:lang w:val="zh-CN"/>
        </w:rPr>
      </w:pPr>
      <w:r>
        <w:rPr>
          <w:rFonts w:hint="eastAsia" w:ascii="宋体" w:hAnsi="宋体" w:eastAsia="宋体" w:cs="宋体"/>
          <w:color w:val="000000"/>
          <w:sz w:val="21"/>
          <w:szCs w:val="21"/>
          <w:lang w:val="zh-CN"/>
        </w:rPr>
        <w:t>地   址：</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zh-CN"/>
        </w:rPr>
        <w:t xml:space="preserve"> </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u w:val="single"/>
          <w:lang w:val="zh-CN"/>
        </w:rPr>
      </w:pPr>
      <w:r>
        <w:rPr>
          <w:rFonts w:hint="eastAsia" w:ascii="宋体" w:hAnsi="宋体" w:eastAsia="宋体" w:cs="宋体"/>
          <w:color w:val="000000"/>
          <w:sz w:val="21"/>
          <w:szCs w:val="21"/>
          <w:lang w:val="zh-CN"/>
        </w:rPr>
        <w:t>电   话：</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zh-CN"/>
        </w:rPr>
        <w:t xml:space="preserve"> </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u w:val="single"/>
          <w:lang w:val="zh-CN"/>
        </w:rPr>
      </w:pPr>
      <w:r>
        <w:rPr>
          <w:rFonts w:hint="eastAsia" w:ascii="宋体" w:hAnsi="宋体" w:eastAsia="宋体" w:cs="宋体"/>
          <w:color w:val="000000"/>
          <w:sz w:val="21"/>
          <w:szCs w:val="21"/>
          <w:lang w:val="zh-CN"/>
        </w:rPr>
        <w:t>传   真：</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zh-CN"/>
        </w:rPr>
        <w:t xml:space="preserve"> </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开户银行：</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zh-CN"/>
        </w:rPr>
        <w:t xml:space="preserve"> </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银行账号：</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zh-CN"/>
        </w:rPr>
        <w:t xml:space="preserve"> </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u w:val="single"/>
          <w:lang w:val="zh-CN"/>
        </w:rPr>
      </w:pPr>
      <w:r>
        <w:rPr>
          <w:rFonts w:hint="eastAsia" w:ascii="宋体" w:hAnsi="宋体" w:eastAsia="宋体" w:cs="宋体"/>
          <w:color w:val="000000"/>
          <w:sz w:val="21"/>
          <w:szCs w:val="21"/>
          <w:lang w:val="zh-CN"/>
        </w:rPr>
        <w:t>供应商授权代表姓名（签字）：</w:t>
      </w:r>
      <w:r>
        <w:rPr>
          <w:rFonts w:hint="eastAsia" w:ascii="宋体" w:hAnsi="宋体" w:eastAsia="宋体" w:cs="宋体"/>
          <w:color w:val="000000"/>
          <w:sz w:val="21"/>
          <w:szCs w:val="21"/>
          <w:u w:val="single"/>
          <w:lang w:val="zh-CN"/>
        </w:rPr>
        <w:t xml:space="preserve">         </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供应商名称（盖章）：</w:t>
      </w:r>
      <w:r>
        <w:rPr>
          <w:rFonts w:hint="eastAsia" w:ascii="宋体" w:hAnsi="宋体" w:eastAsia="宋体" w:cs="宋体"/>
          <w:color w:val="000000"/>
          <w:sz w:val="21"/>
          <w:szCs w:val="21"/>
          <w:u w:val="single"/>
          <w:lang w:val="zh-CN"/>
        </w:rPr>
        <w:t xml:space="preserve">                 </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日    期：</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lang w:val="zh-CN"/>
        </w:rPr>
        <w:t>年</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lang w:val="zh-CN"/>
        </w:rPr>
        <w:t>月</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lang w:val="zh-CN"/>
        </w:rPr>
        <w:t>日</w:t>
      </w:r>
    </w:p>
    <w:p>
      <w:pPr>
        <w:pageBreakBefore w:val="0"/>
        <w:widowControl/>
        <w:kinsoku/>
        <w:wordWrap/>
        <w:overflowPunct/>
        <w:topLinePunct w:val="0"/>
        <w:bidi w:val="0"/>
        <w:adjustRightInd w:val="0"/>
        <w:spacing w:line="400" w:lineRule="exact"/>
        <w:ind w:firstLine="420"/>
        <w:jc w:val="left"/>
        <w:textAlignment w:val="auto"/>
        <w:rPr>
          <w:rFonts w:hint="eastAsia" w:ascii="宋体" w:hAnsi="宋体" w:eastAsia="宋体" w:cs="宋体"/>
          <w:color w:val="000000"/>
          <w:kern w:val="0"/>
          <w:sz w:val="21"/>
          <w:szCs w:val="21"/>
          <w:lang w:val="zh-CN"/>
        </w:rPr>
      </w:pPr>
    </w:p>
    <w:p>
      <w:pPr>
        <w:pageBreakBefore w:val="0"/>
        <w:widowControl/>
        <w:kinsoku/>
        <w:wordWrap/>
        <w:overflowPunct/>
        <w:topLinePunct w:val="0"/>
        <w:bidi w:val="0"/>
        <w:adjustRightInd w:val="0"/>
        <w:spacing w:line="400" w:lineRule="exact"/>
        <w:jc w:val="left"/>
        <w:textAlignment w:val="auto"/>
        <w:rPr>
          <w:rFonts w:hint="eastAsia" w:ascii="宋体" w:hAnsi="宋体" w:eastAsia="宋体" w:cs="宋体"/>
          <w:b/>
          <w:color w:val="000000"/>
          <w:kern w:val="0"/>
          <w:sz w:val="21"/>
          <w:szCs w:val="21"/>
          <w:lang w:val="zh-CN"/>
        </w:rPr>
      </w:pPr>
      <w:r>
        <w:rPr>
          <w:rFonts w:hint="eastAsia" w:ascii="宋体" w:hAnsi="宋体" w:eastAsia="宋体" w:cs="宋体"/>
          <w:b/>
          <w:color w:val="000000"/>
          <w:kern w:val="0"/>
          <w:sz w:val="21"/>
          <w:szCs w:val="21"/>
          <w:lang w:val="zh-CN"/>
        </w:rPr>
        <w:t>目录二、法定代表人授权书格式</w:t>
      </w:r>
    </w:p>
    <w:p>
      <w:pPr>
        <w:pageBreakBefore w:val="0"/>
        <w:widowControl/>
        <w:kinsoku/>
        <w:wordWrap/>
        <w:overflowPunct/>
        <w:topLinePunct w:val="0"/>
        <w:bidi w:val="0"/>
        <w:adjustRightInd w:val="0"/>
        <w:spacing w:line="400" w:lineRule="exact"/>
        <w:ind w:firstLine="720"/>
        <w:jc w:val="center"/>
        <w:textAlignment w:val="auto"/>
        <w:outlineLvl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法定代表人授权委托书</w:t>
      </w:r>
    </w:p>
    <w:p>
      <w:pPr>
        <w:pageBreakBefore w:val="0"/>
        <w:kinsoku/>
        <w:wordWrap/>
        <w:overflowPunct/>
        <w:topLinePunct w:val="0"/>
        <w:autoSpaceDE w:val="0"/>
        <w:autoSpaceDN w:val="0"/>
        <w:bidi w:val="0"/>
        <w:adjustRightInd w:val="0"/>
        <w:spacing w:line="400" w:lineRule="exact"/>
        <w:textAlignment w:val="auto"/>
        <w:outlineLvl w:val="0"/>
        <w:rPr>
          <w:rFonts w:hint="eastAsia" w:ascii="宋体" w:hAnsi="宋体" w:eastAsia="宋体" w:cs="宋体"/>
          <w:color w:val="000000"/>
          <w:kern w:val="0"/>
          <w:sz w:val="21"/>
          <w:szCs w:val="21"/>
          <w:lang w:val="zh-CN"/>
        </w:rPr>
      </w:pPr>
      <w:r>
        <w:rPr>
          <w:rFonts w:hint="eastAsia" w:ascii="宋体" w:hAnsi="宋体" w:eastAsia="宋体" w:cs="宋体"/>
          <w:color w:val="000000"/>
          <w:sz w:val="21"/>
          <w:szCs w:val="21"/>
          <w:lang w:val="zh-CN"/>
        </w:rPr>
        <w:t>南京市溧水区人民医院</w:t>
      </w:r>
      <w:r>
        <w:rPr>
          <w:rFonts w:hint="eastAsia" w:ascii="宋体" w:hAnsi="宋体" w:eastAsia="宋体" w:cs="宋体"/>
          <w:color w:val="000000"/>
          <w:kern w:val="0"/>
          <w:sz w:val="21"/>
          <w:szCs w:val="21"/>
          <w:lang w:val="zh-CN"/>
        </w:rPr>
        <w:t>：</w:t>
      </w:r>
    </w:p>
    <w:p>
      <w:pPr>
        <w:pageBreakBefore w:val="0"/>
        <w:widowControl/>
        <w:kinsoku/>
        <w:wordWrap/>
        <w:overflowPunct/>
        <w:topLinePunct w:val="0"/>
        <w:bidi w:val="0"/>
        <w:adjustRightInd w:val="0"/>
        <w:spacing w:line="400" w:lineRule="exact"/>
        <w:ind w:firstLine="420"/>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本授权书声明：注册于</w:t>
      </w:r>
      <w:r>
        <w:rPr>
          <w:rFonts w:hint="eastAsia" w:ascii="宋体" w:hAnsi="宋体" w:eastAsia="宋体" w:cs="宋体"/>
          <w:color w:val="000000"/>
          <w:kern w:val="0"/>
          <w:sz w:val="21"/>
          <w:szCs w:val="21"/>
          <w:u w:val="single"/>
          <w:lang w:val="zh-CN"/>
        </w:rPr>
        <w:t xml:space="preserve">                             </w:t>
      </w:r>
      <w:r>
        <w:rPr>
          <w:rFonts w:hint="eastAsia" w:ascii="宋体" w:hAnsi="宋体" w:eastAsia="宋体" w:cs="宋体"/>
          <w:color w:val="000000"/>
          <w:kern w:val="0"/>
          <w:sz w:val="21"/>
          <w:szCs w:val="21"/>
          <w:lang w:val="zh-CN"/>
        </w:rPr>
        <w:t>（投标人住址）的</w:t>
      </w:r>
      <w:r>
        <w:rPr>
          <w:rFonts w:hint="eastAsia" w:ascii="宋体" w:hAnsi="宋体" w:eastAsia="宋体" w:cs="宋体"/>
          <w:color w:val="000000"/>
          <w:kern w:val="0"/>
          <w:sz w:val="21"/>
          <w:szCs w:val="21"/>
          <w:u w:val="single"/>
          <w:lang w:val="zh-CN"/>
        </w:rPr>
        <w:t xml:space="preserve">                 </w:t>
      </w:r>
      <w:r>
        <w:rPr>
          <w:rFonts w:hint="eastAsia" w:ascii="宋体" w:hAnsi="宋体" w:eastAsia="宋体" w:cs="宋体"/>
          <w:color w:val="000000"/>
          <w:kern w:val="0"/>
          <w:sz w:val="21"/>
          <w:szCs w:val="21"/>
          <w:lang w:val="zh-CN"/>
        </w:rPr>
        <w:t>（投标人名称）法定代表人</w:t>
      </w:r>
      <w:r>
        <w:rPr>
          <w:rFonts w:hint="eastAsia" w:ascii="宋体" w:hAnsi="宋体" w:eastAsia="宋体" w:cs="宋体"/>
          <w:color w:val="000000"/>
          <w:kern w:val="0"/>
          <w:sz w:val="21"/>
          <w:szCs w:val="21"/>
          <w:u w:val="single"/>
          <w:lang w:val="zh-CN"/>
        </w:rPr>
        <w:t xml:space="preserve">                      </w:t>
      </w:r>
      <w:r>
        <w:rPr>
          <w:rFonts w:hint="eastAsia" w:ascii="宋体" w:hAnsi="宋体" w:eastAsia="宋体" w:cs="宋体"/>
          <w:color w:val="000000"/>
          <w:kern w:val="0"/>
          <w:sz w:val="21"/>
          <w:szCs w:val="21"/>
          <w:lang w:val="zh-CN"/>
        </w:rPr>
        <w:t>（法定代表人姓名、职务）代表本公司授权在下面签字的</w:t>
      </w:r>
      <w:r>
        <w:rPr>
          <w:rFonts w:hint="eastAsia" w:ascii="宋体" w:hAnsi="宋体" w:eastAsia="宋体" w:cs="宋体"/>
          <w:color w:val="000000"/>
          <w:kern w:val="0"/>
          <w:sz w:val="21"/>
          <w:szCs w:val="21"/>
          <w:u w:val="single"/>
          <w:lang w:val="zh-CN"/>
        </w:rPr>
        <w:t xml:space="preserve">            </w:t>
      </w:r>
      <w:r>
        <w:rPr>
          <w:rFonts w:hint="eastAsia" w:ascii="宋体" w:hAnsi="宋体" w:eastAsia="宋体" w:cs="宋体"/>
          <w:color w:val="000000"/>
          <w:kern w:val="0"/>
          <w:sz w:val="21"/>
          <w:szCs w:val="21"/>
          <w:lang w:val="zh-CN"/>
        </w:rPr>
        <w:t>（投标人代表姓名、职务）为本公司的合法代理人，就贵方组织的</w:t>
      </w:r>
      <w:r>
        <w:rPr>
          <w:rFonts w:hint="eastAsia" w:ascii="宋体" w:hAnsi="宋体" w:eastAsia="宋体" w:cs="宋体"/>
          <w:b/>
          <w:bCs/>
          <w:color w:val="000000"/>
          <w:kern w:val="0"/>
          <w:sz w:val="21"/>
          <w:szCs w:val="21"/>
          <w:u w:val="single"/>
          <w:lang w:val="zh-CN"/>
        </w:rPr>
        <w:t xml:space="preserve">                            </w:t>
      </w:r>
      <w:r>
        <w:rPr>
          <w:rFonts w:hint="eastAsia" w:ascii="宋体" w:hAnsi="宋体" w:eastAsia="宋体" w:cs="宋体"/>
          <w:color w:val="000000"/>
          <w:kern w:val="0"/>
          <w:sz w:val="21"/>
          <w:szCs w:val="21"/>
          <w:lang w:val="zh-CN"/>
        </w:rPr>
        <w:t>（项目名称），</w:t>
      </w:r>
      <w:r>
        <w:rPr>
          <w:rFonts w:hint="eastAsia" w:ascii="宋体" w:hAnsi="宋体" w:eastAsia="宋体" w:cs="宋体"/>
          <w:b/>
          <w:color w:val="000000"/>
          <w:sz w:val="21"/>
          <w:szCs w:val="21"/>
          <w:u w:val="single"/>
          <w:lang w:val="zh-CN"/>
        </w:rPr>
        <w:t xml:space="preserve">            </w:t>
      </w:r>
      <w:r>
        <w:rPr>
          <w:rFonts w:hint="eastAsia" w:ascii="宋体" w:hAnsi="宋体" w:eastAsia="宋体" w:cs="宋体"/>
          <w:color w:val="000000"/>
          <w:kern w:val="0"/>
          <w:sz w:val="21"/>
          <w:szCs w:val="21"/>
          <w:lang w:val="zh-CN"/>
        </w:rPr>
        <w:t>（项目编号）投标，以本公司名义处理一切与之有关的事务。</w:t>
      </w:r>
    </w:p>
    <w:p>
      <w:pPr>
        <w:pageBreakBefore w:val="0"/>
        <w:widowControl/>
        <w:kinsoku/>
        <w:wordWrap/>
        <w:overflowPunct/>
        <w:topLinePunct w:val="0"/>
        <w:bidi w:val="0"/>
        <w:adjustRightInd w:val="0"/>
        <w:spacing w:line="400" w:lineRule="exact"/>
        <w:ind w:firstLine="408"/>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本授权书于    年  月  日签字生效，特此声明。</w:t>
      </w:r>
    </w:p>
    <w:p>
      <w:pPr>
        <w:pageBreakBefore w:val="0"/>
        <w:widowControl/>
        <w:kinsoku/>
        <w:wordWrap/>
        <w:overflowPunct/>
        <w:topLinePunct w:val="0"/>
        <w:bidi w:val="0"/>
        <w:adjustRightInd w:val="0"/>
        <w:spacing w:line="400" w:lineRule="exact"/>
        <w:ind w:firstLine="420" w:firstLineChars="20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法定代表人</w:t>
      </w:r>
      <w:r>
        <w:rPr>
          <w:rFonts w:hint="eastAsia" w:ascii="宋体" w:hAnsi="宋体" w:eastAsia="宋体" w:cs="宋体"/>
          <w:color w:val="000000"/>
          <w:sz w:val="21"/>
          <w:szCs w:val="21"/>
          <w:lang w:val="zh-CN"/>
        </w:rPr>
        <w:t>（签字）</w:t>
      </w:r>
      <w:r>
        <w:rPr>
          <w:rFonts w:hint="eastAsia" w:ascii="宋体" w:hAnsi="宋体" w:eastAsia="宋体" w:cs="宋体"/>
          <w:kern w:val="0"/>
          <w:sz w:val="21"/>
          <w:szCs w:val="21"/>
          <w:lang w:val="zh-CN"/>
        </w:rPr>
        <w:t>：</w:t>
      </w:r>
    </w:p>
    <w:p>
      <w:pPr>
        <w:pageBreakBefore w:val="0"/>
        <w:widowControl/>
        <w:kinsoku/>
        <w:wordWrap/>
        <w:overflowPunct/>
        <w:topLinePunct w:val="0"/>
        <w:bidi w:val="0"/>
        <w:adjustRightInd w:val="0"/>
        <w:spacing w:line="400" w:lineRule="exact"/>
        <w:ind w:firstLine="420" w:firstLineChars="20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授权委托人</w:t>
      </w:r>
      <w:r>
        <w:rPr>
          <w:rFonts w:hint="eastAsia" w:ascii="宋体" w:hAnsi="宋体" w:eastAsia="宋体" w:cs="宋体"/>
          <w:color w:val="000000"/>
          <w:sz w:val="21"/>
          <w:szCs w:val="21"/>
          <w:lang w:val="zh-CN"/>
        </w:rPr>
        <w:t>（签字）</w:t>
      </w:r>
      <w:r>
        <w:rPr>
          <w:rFonts w:hint="eastAsia" w:ascii="宋体" w:hAnsi="宋体" w:eastAsia="宋体" w:cs="宋体"/>
          <w:kern w:val="0"/>
          <w:sz w:val="21"/>
          <w:szCs w:val="21"/>
          <w:lang w:val="zh-CN"/>
        </w:rPr>
        <w:t>：</w:t>
      </w:r>
    </w:p>
    <w:p>
      <w:pPr>
        <w:pageBreakBefore w:val="0"/>
        <w:widowControl/>
        <w:tabs>
          <w:tab w:val="left" w:pos="1440"/>
        </w:tabs>
        <w:kinsoku/>
        <w:wordWrap/>
        <w:overflowPunct/>
        <w:topLinePunct w:val="0"/>
        <w:bidi w:val="0"/>
        <w:adjustRightInd w:val="0"/>
        <w:spacing w:line="400" w:lineRule="exact"/>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日        期：        年    月    日</w:t>
      </w:r>
    </w:p>
    <w:p>
      <w:pPr>
        <w:pageBreakBefore w:val="0"/>
        <w:widowControl/>
        <w:kinsoku/>
        <w:wordWrap/>
        <w:overflowPunct/>
        <w:topLinePunct w:val="0"/>
        <w:bidi w:val="0"/>
        <w:adjustRightInd w:val="0"/>
        <w:spacing w:line="400" w:lineRule="exact"/>
        <w:jc w:val="left"/>
        <w:textAlignment w:val="auto"/>
        <w:rPr>
          <w:rFonts w:hint="eastAsia" w:ascii="宋体" w:hAnsi="宋体" w:eastAsia="宋体" w:cs="宋体"/>
          <w:b/>
          <w:color w:val="000000"/>
          <w:kern w:val="0"/>
          <w:sz w:val="21"/>
          <w:szCs w:val="21"/>
          <w:lang w:val="zh-CN"/>
        </w:rPr>
      </w:pPr>
      <w:r>
        <w:rPr>
          <w:rFonts w:hint="eastAsia" w:ascii="宋体" w:hAnsi="宋体" w:eastAsia="宋体" w:cs="宋体"/>
          <w:b/>
          <w:color w:val="000000"/>
          <w:kern w:val="0"/>
          <w:sz w:val="21"/>
          <w:szCs w:val="21"/>
        </w:rPr>
        <w:t xml:space="preserve"> </w:t>
      </w:r>
    </w:p>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目录三、询价采购报价表格式</w:t>
      </w:r>
    </w:p>
    <w:p>
      <w:pPr>
        <w:pageBreakBefore w:val="0"/>
        <w:widowControl/>
        <w:kinsoku/>
        <w:wordWrap/>
        <w:overflowPunct/>
        <w:topLinePunct w:val="0"/>
        <w:bidi w:val="0"/>
        <w:adjustRightInd w:val="0"/>
        <w:spacing w:line="400" w:lineRule="exact"/>
        <w:ind w:firstLine="720"/>
        <w:jc w:val="center"/>
        <w:textAlignment w:val="auto"/>
        <w:outlineLvl w:val="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报价表</w:t>
      </w:r>
    </w:p>
    <w:p>
      <w:pPr>
        <w:pStyle w:val="2"/>
        <w:pageBreakBefore w:val="0"/>
        <w:kinsoku/>
        <w:wordWrap/>
        <w:overflowPunct/>
        <w:topLinePunct w:val="0"/>
        <w:bidi w:val="0"/>
        <w:spacing w:line="400" w:lineRule="exact"/>
        <w:textAlignment w:val="auto"/>
        <w:rPr>
          <w:rFonts w:hint="eastAsia" w:ascii="宋体" w:hAnsi="宋体" w:eastAsia="宋体" w:cs="宋体"/>
          <w:b w:val="0"/>
          <w:color w:val="000000"/>
          <w:kern w:val="0"/>
          <w:sz w:val="21"/>
          <w:szCs w:val="21"/>
          <w:lang w:val="zh-CN"/>
        </w:rPr>
      </w:pPr>
      <w:r>
        <w:rPr>
          <w:rFonts w:hint="eastAsia" w:ascii="宋体" w:hAnsi="宋体" w:eastAsia="宋体" w:cs="宋体"/>
          <w:b w:val="0"/>
          <w:color w:val="000000"/>
          <w:kern w:val="0"/>
          <w:sz w:val="21"/>
          <w:szCs w:val="21"/>
          <w:lang w:val="zh-CN"/>
        </w:rPr>
        <w:t>项目编号：</w:t>
      </w:r>
    </w:p>
    <w:tbl>
      <w:tblPr>
        <w:tblStyle w:val="11"/>
        <w:tblW w:w="11088" w:type="dxa"/>
        <w:tblInd w:w="-142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3075"/>
        <w:gridCol w:w="1675"/>
        <w:gridCol w:w="1725"/>
        <w:gridCol w:w="1800"/>
        <w:gridCol w:w="15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237" w:type="dxa"/>
            <w:noWrap w:val="0"/>
            <w:vAlign w:val="center"/>
          </w:tcPr>
          <w:p>
            <w:pPr>
              <w:pageBreakBefore w:val="0"/>
              <w:kinsoku/>
              <w:wordWrap/>
              <w:overflowPunct/>
              <w:topLinePunct w:val="0"/>
              <w:bidi w:val="0"/>
              <w:spacing w:line="400" w:lineRule="exact"/>
              <w:jc w:val="both"/>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序号</w:t>
            </w:r>
          </w:p>
        </w:tc>
        <w:tc>
          <w:tcPr>
            <w:tcW w:w="3075"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r>
              <w:rPr>
                <w:rFonts w:hint="eastAsia" w:ascii="宋体" w:hAnsi="宋体" w:cs="宋体"/>
                <w:sz w:val="21"/>
                <w:szCs w:val="21"/>
                <w:lang w:val="zh-CN"/>
              </w:rPr>
              <w:t>项目名称</w:t>
            </w:r>
          </w:p>
        </w:tc>
        <w:tc>
          <w:tcPr>
            <w:tcW w:w="1675"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r>
              <w:rPr>
                <w:rFonts w:hint="eastAsia" w:ascii="宋体" w:hAnsi="宋体" w:cs="宋体"/>
                <w:sz w:val="21"/>
                <w:szCs w:val="21"/>
                <w:lang w:val="zh-CN"/>
              </w:rPr>
              <w:t>品牌规格型号</w:t>
            </w:r>
          </w:p>
        </w:tc>
        <w:tc>
          <w:tcPr>
            <w:tcW w:w="1725"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r>
              <w:rPr>
                <w:rFonts w:hint="eastAsia" w:ascii="宋体" w:hAnsi="宋体" w:cs="宋体"/>
                <w:sz w:val="21"/>
                <w:szCs w:val="21"/>
                <w:lang w:val="zh-CN"/>
              </w:rPr>
              <w:t>数量（台）</w:t>
            </w:r>
          </w:p>
        </w:tc>
        <w:tc>
          <w:tcPr>
            <w:tcW w:w="1800"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r>
              <w:rPr>
                <w:rFonts w:hint="eastAsia" w:ascii="宋体" w:hAnsi="宋体" w:cs="宋体"/>
                <w:sz w:val="21"/>
                <w:szCs w:val="21"/>
                <w:lang w:val="zh-CN"/>
              </w:rPr>
              <w:t>单价（元</w:t>
            </w:r>
            <w:r>
              <w:rPr>
                <w:rFonts w:hint="eastAsia" w:ascii="宋体" w:hAnsi="宋体" w:cs="宋体"/>
                <w:sz w:val="21"/>
                <w:szCs w:val="21"/>
                <w:lang w:val="en-US" w:eastAsia="zh-CN"/>
              </w:rPr>
              <w:t>/台</w:t>
            </w:r>
            <w:r>
              <w:rPr>
                <w:rFonts w:hint="eastAsia" w:ascii="宋体" w:hAnsi="宋体" w:cs="宋体"/>
                <w:sz w:val="21"/>
                <w:szCs w:val="21"/>
                <w:lang w:val="zh-CN"/>
              </w:rPr>
              <w:t>）</w:t>
            </w:r>
          </w:p>
        </w:tc>
        <w:tc>
          <w:tcPr>
            <w:tcW w:w="1576" w:type="dxa"/>
            <w:noWrap w:val="0"/>
            <w:vAlign w:val="center"/>
          </w:tcPr>
          <w:p>
            <w:pPr>
              <w:pageBreakBefore w:val="0"/>
              <w:kinsoku/>
              <w:wordWrap/>
              <w:overflowPunct/>
              <w:topLinePunct w:val="0"/>
              <w:bidi w:val="0"/>
              <w:spacing w:line="400" w:lineRule="exact"/>
              <w:jc w:val="center"/>
              <w:textAlignment w:val="auto"/>
              <w:rPr>
                <w:rFonts w:hint="eastAsia" w:ascii="宋体" w:hAnsi="宋体" w:cs="宋体"/>
                <w:sz w:val="21"/>
                <w:szCs w:val="21"/>
                <w:lang w:val="zh-CN"/>
              </w:rPr>
            </w:pPr>
            <w:r>
              <w:rPr>
                <w:rFonts w:hint="eastAsia" w:ascii="宋体" w:hAnsi="宋体" w:cs="宋体"/>
                <w:sz w:val="21"/>
                <w:szCs w:val="21"/>
                <w:lang w:val="zh-CN"/>
              </w:rPr>
              <w:t>总计（元）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237"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pacing w:val="-2"/>
                <w:sz w:val="21"/>
                <w:szCs w:val="21"/>
              </w:rPr>
            </w:pPr>
          </w:p>
        </w:tc>
        <w:tc>
          <w:tcPr>
            <w:tcW w:w="3075" w:type="dxa"/>
            <w:noWrap w:val="0"/>
            <w:vAlign w:val="center"/>
          </w:tcPr>
          <w:p>
            <w:pPr>
              <w:pageBreakBefore w:val="0"/>
              <w:kinsoku/>
              <w:wordWrap/>
              <w:overflowPunct/>
              <w:topLinePunct w:val="0"/>
              <w:bidi w:val="0"/>
              <w:spacing w:line="400" w:lineRule="exact"/>
              <w:textAlignment w:val="auto"/>
              <w:rPr>
                <w:rFonts w:hint="eastAsia" w:ascii="宋体" w:hAnsi="宋体" w:eastAsia="宋体" w:cs="宋体"/>
                <w:spacing w:val="-2"/>
                <w:sz w:val="21"/>
                <w:szCs w:val="21"/>
              </w:rPr>
            </w:pPr>
          </w:p>
        </w:tc>
        <w:tc>
          <w:tcPr>
            <w:tcW w:w="1675"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c>
          <w:tcPr>
            <w:tcW w:w="1725"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c>
          <w:tcPr>
            <w:tcW w:w="1800"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c>
          <w:tcPr>
            <w:tcW w:w="1576" w:type="dxa"/>
            <w:vMerge w:val="restart"/>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237"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pacing w:val="-2"/>
                <w:sz w:val="21"/>
                <w:szCs w:val="21"/>
              </w:rPr>
            </w:pPr>
          </w:p>
        </w:tc>
        <w:tc>
          <w:tcPr>
            <w:tcW w:w="3075" w:type="dxa"/>
            <w:noWrap w:val="0"/>
            <w:vAlign w:val="center"/>
          </w:tcPr>
          <w:p>
            <w:pPr>
              <w:pageBreakBefore w:val="0"/>
              <w:kinsoku/>
              <w:wordWrap/>
              <w:overflowPunct/>
              <w:topLinePunct w:val="0"/>
              <w:bidi w:val="0"/>
              <w:spacing w:line="400" w:lineRule="exact"/>
              <w:textAlignment w:val="auto"/>
              <w:rPr>
                <w:rFonts w:hint="eastAsia" w:ascii="宋体" w:hAnsi="宋体" w:eastAsia="宋体" w:cs="宋体"/>
                <w:spacing w:val="-2"/>
                <w:sz w:val="21"/>
                <w:szCs w:val="21"/>
              </w:rPr>
            </w:pPr>
          </w:p>
        </w:tc>
        <w:tc>
          <w:tcPr>
            <w:tcW w:w="1675"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c>
          <w:tcPr>
            <w:tcW w:w="1725"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c>
          <w:tcPr>
            <w:tcW w:w="1800"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c>
          <w:tcPr>
            <w:tcW w:w="1576" w:type="dxa"/>
            <w:vMerge w:val="continue"/>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237"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pacing w:val="-2"/>
                <w:sz w:val="21"/>
                <w:szCs w:val="21"/>
              </w:rPr>
            </w:pPr>
          </w:p>
        </w:tc>
        <w:tc>
          <w:tcPr>
            <w:tcW w:w="3075" w:type="dxa"/>
            <w:noWrap w:val="0"/>
            <w:vAlign w:val="center"/>
          </w:tcPr>
          <w:p>
            <w:pPr>
              <w:pageBreakBefore w:val="0"/>
              <w:kinsoku/>
              <w:wordWrap/>
              <w:overflowPunct/>
              <w:topLinePunct w:val="0"/>
              <w:bidi w:val="0"/>
              <w:spacing w:line="400" w:lineRule="exact"/>
              <w:textAlignment w:val="auto"/>
              <w:rPr>
                <w:rFonts w:hint="eastAsia" w:ascii="宋体" w:hAnsi="宋体" w:eastAsia="宋体" w:cs="宋体"/>
                <w:spacing w:val="-2"/>
                <w:sz w:val="21"/>
                <w:szCs w:val="21"/>
              </w:rPr>
            </w:pPr>
          </w:p>
        </w:tc>
        <w:tc>
          <w:tcPr>
            <w:tcW w:w="1675"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c>
          <w:tcPr>
            <w:tcW w:w="1725"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c>
          <w:tcPr>
            <w:tcW w:w="1800"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c>
          <w:tcPr>
            <w:tcW w:w="1576" w:type="dxa"/>
            <w:vMerge w:val="continue"/>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237"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pacing w:val="-2"/>
                <w:sz w:val="21"/>
                <w:szCs w:val="21"/>
              </w:rPr>
            </w:pPr>
          </w:p>
        </w:tc>
        <w:tc>
          <w:tcPr>
            <w:tcW w:w="3075" w:type="dxa"/>
            <w:noWrap w:val="0"/>
            <w:vAlign w:val="center"/>
          </w:tcPr>
          <w:p>
            <w:pPr>
              <w:pageBreakBefore w:val="0"/>
              <w:kinsoku/>
              <w:wordWrap/>
              <w:overflowPunct/>
              <w:topLinePunct w:val="0"/>
              <w:bidi w:val="0"/>
              <w:spacing w:line="400" w:lineRule="exact"/>
              <w:textAlignment w:val="auto"/>
              <w:rPr>
                <w:rFonts w:hint="eastAsia" w:ascii="宋体" w:hAnsi="宋体" w:eastAsia="宋体" w:cs="宋体"/>
                <w:spacing w:val="-2"/>
                <w:sz w:val="21"/>
                <w:szCs w:val="21"/>
              </w:rPr>
            </w:pPr>
          </w:p>
        </w:tc>
        <w:tc>
          <w:tcPr>
            <w:tcW w:w="1675"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c>
          <w:tcPr>
            <w:tcW w:w="1725"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c>
          <w:tcPr>
            <w:tcW w:w="1800"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c>
          <w:tcPr>
            <w:tcW w:w="1576" w:type="dxa"/>
            <w:vMerge w:val="continue"/>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4312" w:type="dxa"/>
            <w:gridSpan w:val="2"/>
            <w:noWrap w:val="0"/>
            <w:vAlign w:val="center"/>
          </w:tcPr>
          <w:p>
            <w:pPr>
              <w:pageBreakBefore w:val="0"/>
              <w:kinsoku/>
              <w:wordWrap/>
              <w:overflowPunct/>
              <w:topLinePunct w:val="0"/>
              <w:bidi w:val="0"/>
              <w:spacing w:line="400" w:lineRule="exact"/>
              <w:ind w:firstLine="1050" w:firstLineChars="500"/>
              <w:textAlignment w:val="auto"/>
              <w:rPr>
                <w:rFonts w:hint="eastAsia" w:ascii="宋体" w:hAnsi="宋体" w:eastAsia="宋体" w:cs="宋体"/>
                <w:color w:val="000000"/>
                <w:kern w:val="0"/>
                <w:sz w:val="21"/>
                <w:szCs w:val="21"/>
                <w:lang w:val="zh-CN"/>
              </w:rPr>
            </w:pPr>
            <w:r>
              <w:rPr>
                <w:rFonts w:hint="eastAsia" w:ascii="宋体" w:hAnsi="宋体" w:eastAsia="宋体" w:cs="宋体"/>
                <w:kern w:val="0"/>
                <w:sz w:val="21"/>
                <w:szCs w:val="21"/>
                <w:lang w:val="zh-CN"/>
              </w:rPr>
              <w:t>投标总价（人民币，大写）</w:t>
            </w:r>
          </w:p>
        </w:tc>
        <w:tc>
          <w:tcPr>
            <w:tcW w:w="6776" w:type="dxa"/>
            <w:gridSpan w:val="4"/>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4312" w:type="dxa"/>
            <w:gridSpan w:val="2"/>
            <w:noWrap w:val="0"/>
            <w:vAlign w:val="center"/>
          </w:tcPr>
          <w:p>
            <w:pPr>
              <w:pageBreakBefore w:val="0"/>
              <w:kinsoku/>
              <w:wordWrap/>
              <w:overflowPunct/>
              <w:topLinePunct w:val="0"/>
              <w:bidi w:val="0"/>
              <w:spacing w:line="400" w:lineRule="exact"/>
              <w:ind w:firstLine="210" w:firstLineChars="100"/>
              <w:textAlignment w:val="auto"/>
              <w:rPr>
                <w:rFonts w:hint="eastAsia" w:ascii="宋体" w:hAnsi="宋体" w:eastAsia="宋体" w:cs="宋体"/>
                <w:spacing w:val="-2"/>
                <w:sz w:val="21"/>
                <w:szCs w:val="21"/>
              </w:rPr>
            </w:pPr>
            <w:r>
              <w:rPr>
                <w:rFonts w:hint="eastAsia" w:ascii="宋体" w:hAnsi="宋体" w:eastAsia="宋体" w:cs="宋体"/>
                <w:color w:val="000000"/>
                <w:kern w:val="0"/>
                <w:sz w:val="21"/>
                <w:szCs w:val="21"/>
                <w:lang w:val="zh-CN"/>
              </w:rPr>
              <w:t>投标人是否属于小微型企业（在“是”或“否”上打“√”）</w:t>
            </w:r>
          </w:p>
        </w:tc>
        <w:tc>
          <w:tcPr>
            <w:tcW w:w="6776" w:type="dxa"/>
            <w:gridSpan w:val="4"/>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4312" w:type="dxa"/>
            <w:gridSpan w:val="2"/>
            <w:noWrap w:val="0"/>
            <w:vAlign w:val="center"/>
          </w:tcPr>
          <w:p>
            <w:pPr>
              <w:pageBreakBefore w:val="0"/>
              <w:kinsoku/>
              <w:wordWrap/>
              <w:overflowPunct/>
              <w:topLinePunct w:val="0"/>
              <w:bidi w:val="0"/>
              <w:spacing w:line="400" w:lineRule="exact"/>
              <w:ind w:firstLine="1680" w:firstLineChars="800"/>
              <w:textAlignment w:val="auto"/>
              <w:rPr>
                <w:rFonts w:hint="eastAsia" w:ascii="宋体" w:hAnsi="宋体" w:eastAsia="宋体" w:cs="宋体"/>
                <w:color w:val="000000"/>
                <w:kern w:val="0"/>
                <w:sz w:val="21"/>
                <w:szCs w:val="21"/>
                <w:lang w:val="zh-CN"/>
              </w:rPr>
            </w:pPr>
            <w:r>
              <w:rPr>
                <w:rFonts w:hint="eastAsia" w:ascii="宋体" w:hAnsi="宋体" w:cs="宋体"/>
                <w:kern w:val="0"/>
                <w:sz w:val="21"/>
                <w:szCs w:val="21"/>
                <w:lang w:val="zh-CN"/>
              </w:rPr>
              <w:t>质保期</w:t>
            </w:r>
          </w:p>
        </w:tc>
        <w:tc>
          <w:tcPr>
            <w:tcW w:w="6776" w:type="dxa"/>
            <w:gridSpan w:val="4"/>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4312" w:type="dxa"/>
            <w:gridSpan w:val="2"/>
            <w:noWrap w:val="0"/>
            <w:vAlign w:val="center"/>
          </w:tcPr>
          <w:p>
            <w:pPr>
              <w:pageBreakBefore w:val="0"/>
              <w:widowControl/>
              <w:kinsoku/>
              <w:wordWrap/>
              <w:overflowPunct/>
              <w:topLinePunct w:val="0"/>
              <w:bidi w:val="0"/>
              <w:snapToGrid w:val="0"/>
              <w:spacing w:line="400" w:lineRule="exact"/>
              <w:jc w:val="center"/>
              <w:textAlignment w:val="auto"/>
              <w:rPr>
                <w:rFonts w:hint="eastAsia" w:ascii="宋体" w:hAnsi="宋体" w:eastAsia="宋体" w:cs="宋体"/>
                <w:kern w:val="0"/>
                <w:sz w:val="21"/>
                <w:szCs w:val="21"/>
                <w:lang w:val="zh-CN"/>
              </w:rPr>
            </w:pPr>
            <w:r>
              <w:rPr>
                <w:rFonts w:hint="eastAsia" w:ascii="宋体" w:hAnsi="宋体" w:cs="宋体"/>
                <w:kern w:val="0"/>
                <w:sz w:val="21"/>
                <w:szCs w:val="21"/>
                <w:lang w:val="zh-CN"/>
              </w:rPr>
              <w:t>交货期</w:t>
            </w:r>
          </w:p>
        </w:tc>
        <w:tc>
          <w:tcPr>
            <w:tcW w:w="6776" w:type="dxa"/>
            <w:gridSpan w:val="4"/>
            <w:noWrap w:val="0"/>
            <w:vAlign w:val="center"/>
          </w:tcPr>
          <w:p>
            <w:pPr>
              <w:pageBreakBefore w:val="0"/>
              <w:widowControl/>
              <w:kinsoku/>
              <w:wordWrap/>
              <w:overflowPunct/>
              <w:topLinePunct w:val="0"/>
              <w:bidi w:val="0"/>
              <w:snapToGrid w:val="0"/>
              <w:spacing w:line="400" w:lineRule="exact"/>
              <w:ind w:firstLine="3150" w:firstLineChars="1500"/>
              <w:jc w:val="left"/>
              <w:textAlignment w:val="auto"/>
              <w:rPr>
                <w:rFonts w:hint="eastAsia" w:ascii="宋体" w:hAnsi="宋体" w:eastAsia="宋体" w:cs="宋体"/>
                <w:kern w:val="0"/>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5" w:hRule="atLeast"/>
        </w:trPr>
        <w:tc>
          <w:tcPr>
            <w:tcW w:w="4312" w:type="dxa"/>
            <w:gridSpan w:val="2"/>
            <w:noWrap w:val="0"/>
            <w:vAlign w:val="center"/>
          </w:tcPr>
          <w:p>
            <w:pPr>
              <w:pageBreakBefore w:val="0"/>
              <w:widowControl/>
              <w:kinsoku/>
              <w:wordWrap/>
              <w:overflowPunct/>
              <w:topLinePunct w:val="0"/>
              <w:bidi w:val="0"/>
              <w:snapToGrid w:val="0"/>
              <w:spacing w:line="400" w:lineRule="exact"/>
              <w:jc w:val="center"/>
              <w:textAlignment w:val="auto"/>
              <w:rPr>
                <w:rFonts w:hint="eastAsia" w:ascii="宋体" w:hAnsi="宋体" w:cs="宋体"/>
                <w:kern w:val="0"/>
                <w:sz w:val="21"/>
                <w:szCs w:val="21"/>
                <w:lang w:val="zh-CN"/>
              </w:rPr>
            </w:pPr>
            <w:r>
              <w:rPr>
                <w:rFonts w:hint="eastAsia" w:ascii="宋体" w:hAnsi="宋体" w:cs="宋体"/>
                <w:kern w:val="0"/>
                <w:sz w:val="21"/>
                <w:szCs w:val="21"/>
                <w:lang w:val="zh-CN"/>
              </w:rPr>
              <w:t>易损件情况</w:t>
            </w:r>
          </w:p>
        </w:tc>
        <w:tc>
          <w:tcPr>
            <w:tcW w:w="6776" w:type="dxa"/>
            <w:gridSpan w:val="4"/>
            <w:noWrap w:val="0"/>
            <w:vAlign w:val="center"/>
          </w:tcPr>
          <w:p>
            <w:pPr>
              <w:pageBreakBefore w:val="0"/>
              <w:widowControl/>
              <w:kinsoku/>
              <w:wordWrap/>
              <w:overflowPunct/>
              <w:topLinePunct w:val="0"/>
              <w:bidi w:val="0"/>
              <w:snapToGrid w:val="0"/>
              <w:spacing w:line="400" w:lineRule="exact"/>
              <w:ind w:firstLine="3150" w:firstLineChars="1500"/>
              <w:jc w:val="left"/>
              <w:textAlignment w:val="auto"/>
              <w:rPr>
                <w:rFonts w:hint="eastAsia" w:ascii="宋体" w:hAnsi="宋体" w:eastAsia="宋体" w:cs="宋体"/>
                <w:kern w:val="0"/>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4312" w:type="dxa"/>
            <w:gridSpan w:val="2"/>
            <w:noWrap w:val="0"/>
            <w:vAlign w:val="center"/>
          </w:tcPr>
          <w:p>
            <w:pPr>
              <w:pageBreakBefore w:val="0"/>
              <w:widowControl/>
              <w:kinsoku/>
              <w:wordWrap/>
              <w:overflowPunct/>
              <w:topLinePunct w:val="0"/>
              <w:bidi w:val="0"/>
              <w:snapToGrid w:val="0"/>
              <w:spacing w:line="400" w:lineRule="exact"/>
              <w:jc w:val="center"/>
              <w:textAlignment w:val="auto"/>
              <w:rPr>
                <w:rFonts w:hint="eastAsia" w:ascii="宋体" w:hAnsi="宋体" w:cs="宋体"/>
                <w:kern w:val="0"/>
                <w:sz w:val="21"/>
                <w:szCs w:val="21"/>
                <w:lang w:val="zh-CN"/>
              </w:rPr>
            </w:pPr>
            <w:r>
              <w:rPr>
                <w:rFonts w:hint="eastAsia" w:ascii="宋体" w:hAnsi="宋体" w:cs="宋体"/>
                <w:kern w:val="0"/>
                <w:sz w:val="21"/>
                <w:szCs w:val="21"/>
                <w:lang w:val="zh-CN"/>
              </w:rPr>
              <w:t>其他优惠条款</w:t>
            </w:r>
          </w:p>
        </w:tc>
        <w:tc>
          <w:tcPr>
            <w:tcW w:w="6776" w:type="dxa"/>
            <w:gridSpan w:val="4"/>
            <w:noWrap w:val="0"/>
            <w:vAlign w:val="center"/>
          </w:tcPr>
          <w:p>
            <w:pPr>
              <w:pageBreakBefore w:val="0"/>
              <w:widowControl/>
              <w:kinsoku/>
              <w:wordWrap/>
              <w:overflowPunct/>
              <w:topLinePunct w:val="0"/>
              <w:bidi w:val="0"/>
              <w:snapToGrid w:val="0"/>
              <w:spacing w:line="400" w:lineRule="exact"/>
              <w:ind w:firstLine="3150" w:firstLineChars="1500"/>
              <w:jc w:val="left"/>
              <w:textAlignment w:val="auto"/>
              <w:rPr>
                <w:rFonts w:hint="eastAsia" w:ascii="宋体" w:hAnsi="宋体" w:eastAsia="宋体" w:cs="宋体"/>
                <w:kern w:val="0"/>
                <w:sz w:val="21"/>
                <w:szCs w:val="21"/>
                <w:lang w:val="zh-CN"/>
              </w:rPr>
            </w:pPr>
          </w:p>
        </w:tc>
      </w:tr>
    </w:tbl>
    <w:p>
      <w:pPr>
        <w:pageBreakBefore w:val="0"/>
        <w:widowControl/>
        <w:kinsoku/>
        <w:wordWrap/>
        <w:overflowPunct/>
        <w:topLinePunct w:val="0"/>
        <w:bidi w:val="0"/>
        <w:adjustRightInd w:val="0"/>
        <w:spacing w:line="400" w:lineRule="exact"/>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供应商名称:</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（盖章）</w:t>
      </w:r>
    </w:p>
    <w:p>
      <w:pPr>
        <w:pageBreakBefore w:val="0"/>
        <w:widowControl/>
        <w:kinsoku/>
        <w:wordWrap/>
        <w:overflowPunct/>
        <w:topLinePunct w:val="0"/>
        <w:bidi w:val="0"/>
        <w:adjustRightInd w:val="0"/>
        <w:spacing w:line="400" w:lineRule="exact"/>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说明：</w:t>
      </w:r>
    </w:p>
    <w:p>
      <w:pPr>
        <w:pageBreakBefore w:val="0"/>
        <w:widowControl/>
        <w:kinsoku/>
        <w:wordWrap/>
        <w:overflowPunct/>
        <w:topLinePunct w:val="0"/>
        <w:bidi w:val="0"/>
        <w:adjustRightInd w:val="0"/>
        <w:spacing w:line="400" w:lineRule="exact"/>
        <w:ind w:firstLine="422" w:firstLineChars="200"/>
        <w:jc w:val="left"/>
        <w:textAlignment w:val="auto"/>
        <w:rPr>
          <w:rFonts w:hint="eastAsia" w:ascii="宋体" w:hAnsi="宋体" w:eastAsia="宋体" w:cs="宋体"/>
          <w:b/>
          <w:color w:val="000000"/>
          <w:kern w:val="0"/>
          <w:sz w:val="21"/>
          <w:szCs w:val="21"/>
          <w:lang w:val="zh-CN"/>
        </w:rPr>
      </w:pPr>
      <w:r>
        <w:rPr>
          <w:rFonts w:hint="eastAsia" w:ascii="宋体" w:hAnsi="宋体" w:eastAsia="宋体" w:cs="宋体"/>
          <w:b/>
          <w:kern w:val="0"/>
          <w:sz w:val="21"/>
          <w:szCs w:val="21"/>
          <w:lang w:val="zh-CN"/>
        </w:rPr>
        <w:t>《报价表》一份，要求单独封装并标明“报价表”字样(如未单独封装或未加盖单位公章的,将拒收其文件)，随投标文件一并递交，以便唱标时使用。</w:t>
      </w:r>
      <w:r>
        <w:rPr>
          <w:rFonts w:hint="eastAsia" w:ascii="宋体" w:hAnsi="宋体" w:eastAsia="宋体" w:cs="宋体"/>
          <w:b/>
          <w:color w:val="000000"/>
          <w:kern w:val="0"/>
          <w:sz w:val="21"/>
          <w:szCs w:val="21"/>
          <w:lang w:val="zh-CN"/>
        </w:rPr>
        <w:t xml:space="preserve">                           </w:t>
      </w:r>
    </w:p>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lang w:val="zh-CN"/>
        </w:rPr>
      </w:pPr>
      <w:r>
        <w:rPr>
          <w:rFonts w:hint="eastAsia" w:ascii="宋体" w:hAnsi="宋体" w:cs="宋体"/>
          <w:b/>
          <w:color w:val="000000"/>
          <w:kern w:val="0"/>
          <w:sz w:val="21"/>
          <w:szCs w:val="21"/>
          <w:lang w:val="zh-CN"/>
        </w:rPr>
        <w:t>目录四、分项报价单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746"/>
        <w:gridCol w:w="1200"/>
        <w:gridCol w:w="1447"/>
        <w:gridCol w:w="153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r>
              <w:rPr>
                <w:rFonts w:hint="eastAsia" w:ascii="宋体" w:hAnsi="宋体" w:cs="宋体"/>
                <w:b/>
                <w:color w:val="000000"/>
                <w:kern w:val="0"/>
                <w:sz w:val="21"/>
                <w:szCs w:val="21"/>
                <w:vertAlign w:val="baseline"/>
                <w:lang w:val="zh-CN"/>
              </w:rPr>
              <w:t>序号</w:t>
            </w:r>
          </w:p>
        </w:tc>
        <w:tc>
          <w:tcPr>
            <w:tcW w:w="1746"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r>
              <w:rPr>
                <w:rFonts w:hint="eastAsia" w:ascii="宋体" w:hAnsi="宋体" w:cs="宋体"/>
                <w:b/>
                <w:color w:val="000000"/>
                <w:kern w:val="0"/>
                <w:sz w:val="21"/>
                <w:szCs w:val="21"/>
                <w:vertAlign w:val="baseline"/>
                <w:lang w:val="zh-CN"/>
              </w:rPr>
              <w:t>项目名称</w:t>
            </w:r>
          </w:p>
        </w:tc>
        <w:tc>
          <w:tcPr>
            <w:tcW w:w="1200"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r>
              <w:rPr>
                <w:rFonts w:hint="eastAsia" w:ascii="宋体" w:hAnsi="宋体" w:cs="宋体"/>
                <w:b/>
                <w:color w:val="000000"/>
                <w:kern w:val="0"/>
                <w:sz w:val="21"/>
                <w:szCs w:val="21"/>
                <w:vertAlign w:val="baseline"/>
                <w:lang w:val="zh-CN"/>
              </w:rPr>
              <w:t>品牌规格</w:t>
            </w:r>
          </w:p>
        </w:tc>
        <w:tc>
          <w:tcPr>
            <w:tcW w:w="1447"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r>
              <w:rPr>
                <w:rFonts w:hint="eastAsia" w:ascii="宋体" w:hAnsi="宋体" w:cs="宋体"/>
                <w:b/>
                <w:color w:val="000000"/>
                <w:kern w:val="0"/>
                <w:sz w:val="21"/>
                <w:szCs w:val="21"/>
                <w:vertAlign w:val="baseline"/>
                <w:lang w:val="zh-CN"/>
              </w:rPr>
              <w:t>单价（元）</w:t>
            </w:r>
          </w:p>
        </w:tc>
        <w:tc>
          <w:tcPr>
            <w:tcW w:w="1532"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r>
              <w:rPr>
                <w:rFonts w:hint="eastAsia" w:ascii="宋体" w:hAnsi="宋体" w:cs="宋体"/>
                <w:b/>
                <w:color w:val="000000"/>
                <w:kern w:val="0"/>
                <w:sz w:val="21"/>
                <w:szCs w:val="21"/>
                <w:vertAlign w:val="baseline"/>
                <w:lang w:val="zh-CN"/>
              </w:rPr>
              <w:t>总价（元）</w:t>
            </w:r>
          </w:p>
        </w:tc>
        <w:tc>
          <w:tcPr>
            <w:tcW w:w="1532"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r>
              <w:rPr>
                <w:rFonts w:hint="eastAsia" w:ascii="宋体" w:hAnsi="宋体" w:cs="宋体"/>
                <w:b/>
                <w:color w:val="000000"/>
                <w:kern w:val="0"/>
                <w:sz w:val="21"/>
                <w:szCs w:val="21"/>
                <w:vertAlign w:val="baseline"/>
                <w:lang w:val="zh-CN"/>
              </w:rPr>
              <w:t>生产厂商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p>
        </w:tc>
        <w:tc>
          <w:tcPr>
            <w:tcW w:w="1746"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p>
        </w:tc>
        <w:tc>
          <w:tcPr>
            <w:tcW w:w="1200"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p>
        </w:tc>
        <w:tc>
          <w:tcPr>
            <w:tcW w:w="1447"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p>
        </w:tc>
        <w:tc>
          <w:tcPr>
            <w:tcW w:w="1532"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p>
        </w:tc>
        <w:tc>
          <w:tcPr>
            <w:tcW w:w="1532"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p>
        </w:tc>
        <w:tc>
          <w:tcPr>
            <w:tcW w:w="1746"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p>
        </w:tc>
        <w:tc>
          <w:tcPr>
            <w:tcW w:w="1200"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p>
        </w:tc>
        <w:tc>
          <w:tcPr>
            <w:tcW w:w="1447"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p>
        </w:tc>
        <w:tc>
          <w:tcPr>
            <w:tcW w:w="1532"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p>
        </w:tc>
        <w:tc>
          <w:tcPr>
            <w:tcW w:w="1532"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p>
        </w:tc>
      </w:tr>
    </w:tbl>
    <w:p>
      <w:pPr>
        <w:pageBreakBefore w:val="0"/>
        <w:widowControl/>
        <w:kinsoku/>
        <w:wordWrap/>
        <w:overflowPunct/>
        <w:topLinePunct w:val="0"/>
        <w:bidi w:val="0"/>
        <w:adjustRightInd w:val="0"/>
        <w:spacing w:line="400" w:lineRule="exact"/>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供应商名称:</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（盖章）</w:t>
      </w:r>
    </w:p>
    <w:p>
      <w:pPr>
        <w:pageBreakBefore w:val="0"/>
        <w:widowControl/>
        <w:kinsoku/>
        <w:wordWrap/>
        <w:overflowPunct/>
        <w:topLinePunct w:val="0"/>
        <w:bidi w:val="0"/>
        <w:adjustRightInd w:val="0"/>
        <w:spacing w:line="400" w:lineRule="exact"/>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说明：</w:t>
      </w:r>
    </w:p>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lang w:val="zh-CN"/>
        </w:rPr>
      </w:pPr>
    </w:p>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lang w:val="zh-CN"/>
        </w:rPr>
      </w:pPr>
      <w:r>
        <w:rPr>
          <w:rFonts w:hint="eastAsia" w:ascii="宋体" w:hAnsi="宋体" w:cs="宋体"/>
          <w:b/>
          <w:color w:val="000000"/>
          <w:kern w:val="0"/>
          <w:sz w:val="21"/>
          <w:szCs w:val="21"/>
          <w:lang w:val="zh-CN"/>
        </w:rPr>
        <w:t>目录五、易损件清单</w:t>
      </w:r>
    </w:p>
    <w:p>
      <w:pPr>
        <w:pageBreakBefore w:val="0"/>
        <w:widowControl/>
        <w:kinsoku/>
        <w:wordWrap/>
        <w:overflowPunct/>
        <w:topLinePunct w:val="0"/>
        <w:bidi w:val="0"/>
        <w:adjustRightInd w:val="0"/>
        <w:spacing w:line="400" w:lineRule="exact"/>
        <w:jc w:val="left"/>
        <w:textAlignment w:val="auto"/>
        <w:rPr>
          <w:rFonts w:hint="eastAsia" w:ascii="宋体" w:hAnsi="宋体" w:eastAsia="宋体" w:cs="宋体"/>
          <w:b/>
          <w:color w:val="000000"/>
          <w:kern w:val="0"/>
          <w:sz w:val="21"/>
          <w:szCs w:val="21"/>
          <w:lang w:val="zh-CN"/>
        </w:rPr>
      </w:pPr>
    </w:p>
    <w:p>
      <w:pPr>
        <w:pageBreakBefore w:val="0"/>
        <w:widowControl/>
        <w:kinsoku/>
        <w:wordWrap/>
        <w:overflowPunct/>
        <w:topLinePunct w:val="0"/>
        <w:bidi w:val="0"/>
        <w:adjustRightInd w:val="0"/>
        <w:spacing w:line="400" w:lineRule="exact"/>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b/>
          <w:color w:val="000000"/>
          <w:kern w:val="0"/>
          <w:sz w:val="21"/>
          <w:szCs w:val="21"/>
          <w:lang w:val="zh-CN"/>
        </w:rPr>
        <w:t>目录</w:t>
      </w:r>
      <w:r>
        <w:rPr>
          <w:rFonts w:hint="eastAsia" w:ascii="宋体" w:hAnsi="宋体" w:cs="宋体"/>
          <w:b/>
          <w:color w:val="000000"/>
          <w:kern w:val="0"/>
          <w:sz w:val="21"/>
          <w:szCs w:val="21"/>
          <w:lang w:val="zh-CN"/>
        </w:rPr>
        <w:t>六</w:t>
      </w:r>
      <w:r>
        <w:rPr>
          <w:rFonts w:hint="eastAsia" w:ascii="宋体" w:hAnsi="宋体" w:eastAsia="宋体" w:cs="宋体"/>
          <w:b/>
          <w:color w:val="000000"/>
          <w:kern w:val="0"/>
          <w:sz w:val="21"/>
          <w:szCs w:val="21"/>
          <w:lang w:val="zh-CN"/>
        </w:rPr>
        <w:t>、资格证明文件：详见《第一章</w:t>
      </w:r>
      <w:r>
        <w:rPr>
          <w:rFonts w:hint="eastAsia" w:ascii="宋体" w:hAnsi="宋体" w:eastAsia="宋体" w:cs="宋体"/>
          <w:b/>
          <w:color w:val="000000"/>
          <w:kern w:val="0"/>
          <w:sz w:val="21"/>
          <w:szCs w:val="21"/>
          <w:lang w:val="en-US" w:eastAsia="zh-CN"/>
        </w:rPr>
        <w:t xml:space="preserve"> 询价邀请</w:t>
      </w:r>
      <w:r>
        <w:rPr>
          <w:rFonts w:hint="eastAsia" w:ascii="宋体" w:hAnsi="宋体" w:eastAsia="宋体" w:cs="宋体"/>
          <w:b/>
          <w:color w:val="000000"/>
          <w:kern w:val="0"/>
          <w:sz w:val="21"/>
          <w:szCs w:val="21"/>
          <w:lang w:val="zh-CN"/>
        </w:rPr>
        <w:t>》</w:t>
      </w:r>
    </w:p>
    <w:p>
      <w:pPr>
        <w:pageBreakBefore w:val="0"/>
        <w:widowControl/>
        <w:kinsoku/>
        <w:wordWrap/>
        <w:overflowPunct/>
        <w:topLinePunct w:val="0"/>
        <w:bidi w:val="0"/>
        <w:adjustRightInd w:val="0"/>
        <w:spacing w:line="400" w:lineRule="exact"/>
        <w:ind w:firstLine="632" w:firstLineChars="300"/>
        <w:jc w:val="left"/>
        <w:textAlignment w:val="auto"/>
        <w:rPr>
          <w:rFonts w:hint="eastAsia" w:ascii="宋体" w:hAnsi="宋体" w:eastAsia="宋体" w:cs="宋体"/>
          <w:b/>
          <w:bCs/>
          <w:sz w:val="21"/>
          <w:szCs w:val="21"/>
        </w:rPr>
      </w:pPr>
    </w:p>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b/>
          <w:bCs/>
          <w:color w:val="000000"/>
          <w:sz w:val="21"/>
          <w:szCs w:val="21"/>
        </w:rPr>
      </w:pPr>
      <w:r>
        <w:rPr>
          <w:rFonts w:hint="eastAsia" w:ascii="宋体" w:hAnsi="宋体" w:cs="宋体"/>
          <w:b/>
          <w:bCs/>
          <w:sz w:val="21"/>
          <w:szCs w:val="21"/>
          <w:lang w:eastAsia="zh-CN"/>
        </w:rPr>
        <w:t>目录七、</w:t>
      </w:r>
      <w:r>
        <w:rPr>
          <w:rFonts w:hint="eastAsia" w:ascii="宋体" w:hAnsi="宋体" w:eastAsia="宋体" w:cs="宋体"/>
          <w:b/>
          <w:bCs/>
          <w:color w:val="000000"/>
          <w:sz w:val="21"/>
          <w:szCs w:val="21"/>
          <w:lang w:eastAsia="zh-CN"/>
        </w:rPr>
        <w:t>技术</w:t>
      </w:r>
      <w:r>
        <w:rPr>
          <w:rFonts w:hint="eastAsia" w:ascii="宋体" w:hAnsi="宋体" w:eastAsia="宋体" w:cs="宋体"/>
          <w:b/>
          <w:bCs/>
          <w:color w:val="000000"/>
          <w:sz w:val="21"/>
          <w:szCs w:val="21"/>
        </w:rPr>
        <w:t>条款</w:t>
      </w:r>
      <w:r>
        <w:rPr>
          <w:rFonts w:hint="eastAsia" w:ascii="宋体" w:hAnsi="宋体" w:cs="宋体"/>
          <w:b/>
          <w:bCs/>
          <w:color w:val="000000"/>
          <w:sz w:val="21"/>
          <w:szCs w:val="21"/>
          <w:lang w:eastAsia="zh-CN"/>
        </w:rPr>
        <w:t>响应表</w:t>
      </w:r>
      <w:r>
        <w:rPr>
          <w:rFonts w:hint="eastAsia" w:ascii="宋体" w:hAnsi="宋体" w:eastAsia="宋体" w:cs="宋体"/>
          <w:b/>
          <w:bCs/>
          <w:color w:val="000000"/>
          <w:sz w:val="21"/>
          <w:szCs w:val="21"/>
        </w:rPr>
        <w:t>格式</w:t>
      </w:r>
    </w:p>
    <w:p>
      <w:pPr>
        <w:pageBreakBefore w:val="0"/>
        <w:kinsoku/>
        <w:wordWrap/>
        <w:overflowPunct/>
        <w:topLinePunct w:val="0"/>
        <w:autoSpaceDE w:val="0"/>
        <w:autoSpaceDN w:val="0"/>
        <w:bidi w:val="0"/>
        <w:adjustRightInd w:val="0"/>
        <w:spacing w:line="400" w:lineRule="exact"/>
        <w:ind w:left="420"/>
        <w:jc w:val="center"/>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lang w:val="zh-CN"/>
        </w:rPr>
        <w:t>技术条款</w:t>
      </w:r>
      <w:r>
        <w:rPr>
          <w:rFonts w:hint="eastAsia" w:ascii="宋体" w:hAnsi="宋体" w:cs="宋体"/>
          <w:b/>
          <w:bCs/>
          <w:sz w:val="21"/>
          <w:szCs w:val="21"/>
          <w:lang w:val="zh-CN"/>
        </w:rPr>
        <w:t>响应</w:t>
      </w:r>
      <w:r>
        <w:rPr>
          <w:rFonts w:hint="eastAsia" w:ascii="宋体" w:hAnsi="宋体" w:eastAsia="宋体" w:cs="宋体"/>
          <w:b/>
          <w:bCs/>
          <w:sz w:val="21"/>
          <w:szCs w:val="21"/>
          <w:lang w:val="zh-CN"/>
        </w:rPr>
        <w:t>表</w:t>
      </w:r>
    </w:p>
    <w:p>
      <w:pPr>
        <w:pageBreakBefore w:val="0"/>
        <w:kinsoku/>
        <w:wordWrap/>
        <w:overflowPunct/>
        <w:topLinePunct w:val="0"/>
        <w:autoSpaceDE w:val="0"/>
        <w:autoSpaceDN w:val="0"/>
        <w:bidi w:val="0"/>
        <w:adjustRightInd w:val="0"/>
        <w:spacing w:line="400" w:lineRule="exact"/>
        <w:ind w:right="-649" w:rightChars="-309"/>
        <w:textAlignment w:val="auto"/>
        <w:rPr>
          <w:rFonts w:hint="eastAsia" w:ascii="宋体" w:hAnsi="宋体" w:eastAsia="宋体" w:cs="宋体"/>
          <w:sz w:val="21"/>
          <w:szCs w:val="21"/>
        </w:rPr>
      </w:pPr>
      <w:r>
        <w:rPr>
          <w:rFonts w:hint="eastAsia" w:ascii="宋体" w:hAnsi="宋体" w:eastAsia="宋体" w:cs="宋体"/>
          <w:kern w:val="0"/>
          <w:sz w:val="21"/>
          <w:szCs w:val="21"/>
          <w:lang w:val="zh-CN"/>
        </w:rPr>
        <w:t>项目名称：</w:t>
      </w:r>
      <w:r>
        <w:rPr>
          <w:rFonts w:hint="eastAsia" w:ascii="宋体" w:hAnsi="宋体" w:eastAsia="宋体" w:cs="宋体"/>
          <w:kern w:val="0"/>
          <w:sz w:val="21"/>
          <w:szCs w:val="21"/>
        </w:rPr>
        <w:t xml:space="preserve">                                             项目编号：</w:t>
      </w:r>
    </w:p>
    <w:tbl>
      <w:tblPr>
        <w:tblStyle w:val="11"/>
        <w:tblW w:w="9424" w:type="dxa"/>
        <w:jc w:val="center"/>
        <w:tblLayout w:type="fixed"/>
        <w:tblCellMar>
          <w:top w:w="0" w:type="dxa"/>
          <w:left w:w="10" w:type="dxa"/>
          <w:bottom w:w="0" w:type="dxa"/>
          <w:right w:w="10" w:type="dxa"/>
        </w:tblCellMar>
      </w:tblPr>
      <w:tblGrid>
        <w:gridCol w:w="758"/>
        <w:gridCol w:w="1620"/>
        <w:gridCol w:w="2700"/>
        <w:gridCol w:w="3240"/>
        <w:gridCol w:w="1106"/>
      </w:tblGrid>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询价文件条目号</w:t>
            </w:r>
          </w:p>
        </w:tc>
        <w:tc>
          <w:tcPr>
            <w:tcW w:w="270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询价文件要求的技术条款</w:t>
            </w:r>
          </w:p>
        </w:tc>
        <w:tc>
          <w:tcPr>
            <w:tcW w:w="324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color w:val="000000"/>
                <w:kern w:val="0"/>
                <w:sz w:val="21"/>
                <w:szCs w:val="21"/>
                <w:lang w:val="zh-CN"/>
              </w:rPr>
              <w:t>投标响应</w:t>
            </w:r>
          </w:p>
        </w:tc>
        <w:tc>
          <w:tcPr>
            <w:tcW w:w="1106"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偏离</w:t>
            </w: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1106"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1106"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r>
    </w:tbl>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说明：如果行数不够，请自行增加。</w:t>
      </w:r>
    </w:p>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供应商名称：</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（公章）</w:t>
      </w:r>
    </w:p>
    <w:p>
      <w:pPr>
        <w:pageBreakBefore w:val="0"/>
        <w:widowControl/>
        <w:kinsoku/>
        <w:wordWrap/>
        <w:overflowPunct/>
        <w:topLinePunct w:val="0"/>
        <w:bidi w:val="0"/>
        <w:adjustRightInd w:val="0"/>
        <w:spacing w:line="400" w:lineRule="exact"/>
        <w:jc w:val="left"/>
        <w:textAlignment w:val="auto"/>
        <w:rPr>
          <w:rFonts w:hint="eastAsia" w:ascii="宋体" w:hAnsi="宋体" w:eastAsia="宋体" w:cs="宋体"/>
          <w:b/>
          <w:sz w:val="21"/>
          <w:szCs w:val="21"/>
          <w:lang w:val="zh-CN"/>
        </w:rPr>
      </w:pPr>
      <w:r>
        <w:rPr>
          <w:rFonts w:hint="eastAsia" w:ascii="宋体" w:hAnsi="宋体" w:eastAsia="宋体" w:cs="宋体"/>
          <w:b/>
          <w:bCs/>
          <w:sz w:val="21"/>
          <w:szCs w:val="21"/>
        </w:rPr>
        <w:t xml:space="preserve"> </w:t>
      </w:r>
    </w:p>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目录</w:t>
      </w:r>
      <w:r>
        <w:rPr>
          <w:rFonts w:hint="eastAsia" w:ascii="宋体" w:hAnsi="宋体" w:cs="宋体"/>
          <w:b/>
          <w:bCs/>
          <w:color w:val="000000"/>
          <w:sz w:val="21"/>
          <w:szCs w:val="21"/>
          <w:lang w:eastAsia="zh-CN"/>
        </w:rPr>
        <w:t>八</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eastAsia="zh-CN"/>
        </w:rPr>
        <w:t>服务</w:t>
      </w:r>
      <w:r>
        <w:rPr>
          <w:rFonts w:hint="eastAsia" w:ascii="宋体" w:hAnsi="宋体" w:eastAsia="宋体" w:cs="宋体"/>
          <w:b/>
          <w:bCs/>
          <w:color w:val="000000"/>
          <w:sz w:val="21"/>
          <w:szCs w:val="21"/>
        </w:rPr>
        <w:t>条款</w:t>
      </w:r>
      <w:r>
        <w:rPr>
          <w:rFonts w:hint="eastAsia" w:ascii="宋体" w:hAnsi="宋体" w:cs="宋体"/>
          <w:b/>
          <w:bCs/>
          <w:color w:val="000000"/>
          <w:sz w:val="21"/>
          <w:szCs w:val="21"/>
          <w:lang w:eastAsia="zh-CN"/>
        </w:rPr>
        <w:t>响应表</w:t>
      </w:r>
      <w:r>
        <w:rPr>
          <w:rFonts w:hint="eastAsia" w:ascii="宋体" w:hAnsi="宋体" w:eastAsia="宋体" w:cs="宋体"/>
          <w:b/>
          <w:bCs/>
          <w:color w:val="000000"/>
          <w:sz w:val="21"/>
          <w:szCs w:val="21"/>
        </w:rPr>
        <w:t>格式</w:t>
      </w:r>
    </w:p>
    <w:p>
      <w:pPr>
        <w:pageBreakBefore w:val="0"/>
        <w:kinsoku/>
        <w:wordWrap/>
        <w:overflowPunct/>
        <w:topLinePunct w:val="0"/>
        <w:autoSpaceDE w:val="0"/>
        <w:autoSpaceDN w:val="0"/>
        <w:bidi w:val="0"/>
        <w:adjustRightInd w:val="0"/>
        <w:spacing w:line="400" w:lineRule="exact"/>
        <w:ind w:left="420"/>
        <w:jc w:val="center"/>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lang w:val="zh-CN"/>
        </w:rPr>
        <w:t>服务条款</w:t>
      </w:r>
      <w:r>
        <w:rPr>
          <w:rFonts w:hint="eastAsia" w:ascii="宋体" w:hAnsi="宋体" w:cs="宋体"/>
          <w:b/>
          <w:bCs/>
          <w:sz w:val="21"/>
          <w:szCs w:val="21"/>
          <w:lang w:val="zh-CN"/>
        </w:rPr>
        <w:t>响应</w:t>
      </w:r>
      <w:r>
        <w:rPr>
          <w:rFonts w:hint="eastAsia" w:ascii="宋体" w:hAnsi="宋体" w:eastAsia="宋体" w:cs="宋体"/>
          <w:b/>
          <w:bCs/>
          <w:sz w:val="21"/>
          <w:szCs w:val="21"/>
          <w:lang w:val="zh-CN"/>
        </w:rPr>
        <w:t>表</w:t>
      </w:r>
    </w:p>
    <w:p>
      <w:pPr>
        <w:pageBreakBefore w:val="0"/>
        <w:kinsoku/>
        <w:wordWrap/>
        <w:overflowPunct/>
        <w:topLinePunct w:val="0"/>
        <w:autoSpaceDE w:val="0"/>
        <w:autoSpaceDN w:val="0"/>
        <w:bidi w:val="0"/>
        <w:adjustRightInd w:val="0"/>
        <w:spacing w:line="400" w:lineRule="exact"/>
        <w:ind w:right="-649" w:rightChars="-309"/>
        <w:textAlignment w:val="auto"/>
        <w:rPr>
          <w:rFonts w:hint="eastAsia" w:ascii="宋体" w:hAnsi="宋体" w:eastAsia="宋体" w:cs="宋体"/>
          <w:sz w:val="21"/>
          <w:szCs w:val="21"/>
        </w:rPr>
      </w:pPr>
      <w:r>
        <w:rPr>
          <w:rFonts w:hint="eastAsia" w:ascii="宋体" w:hAnsi="宋体" w:eastAsia="宋体" w:cs="宋体"/>
          <w:kern w:val="0"/>
          <w:sz w:val="21"/>
          <w:szCs w:val="21"/>
          <w:lang w:val="zh-CN"/>
        </w:rPr>
        <w:t>项目名称：</w:t>
      </w:r>
      <w:r>
        <w:rPr>
          <w:rFonts w:hint="eastAsia" w:ascii="宋体" w:hAnsi="宋体" w:eastAsia="宋体" w:cs="宋体"/>
          <w:kern w:val="0"/>
          <w:sz w:val="21"/>
          <w:szCs w:val="21"/>
        </w:rPr>
        <w:t xml:space="preserve">                                             项目编号：</w:t>
      </w:r>
    </w:p>
    <w:tbl>
      <w:tblPr>
        <w:tblStyle w:val="11"/>
        <w:tblW w:w="9424" w:type="dxa"/>
        <w:jc w:val="center"/>
        <w:tblLayout w:type="fixed"/>
        <w:tblCellMar>
          <w:top w:w="0" w:type="dxa"/>
          <w:left w:w="10" w:type="dxa"/>
          <w:bottom w:w="0" w:type="dxa"/>
          <w:right w:w="10" w:type="dxa"/>
        </w:tblCellMar>
      </w:tblPr>
      <w:tblGrid>
        <w:gridCol w:w="758"/>
        <w:gridCol w:w="1620"/>
        <w:gridCol w:w="2700"/>
        <w:gridCol w:w="3240"/>
        <w:gridCol w:w="1106"/>
      </w:tblGrid>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询价文件条目号</w:t>
            </w:r>
          </w:p>
        </w:tc>
        <w:tc>
          <w:tcPr>
            <w:tcW w:w="270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询价文件要求的服务条款</w:t>
            </w:r>
          </w:p>
        </w:tc>
        <w:tc>
          <w:tcPr>
            <w:tcW w:w="324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color w:val="000000"/>
                <w:kern w:val="0"/>
                <w:sz w:val="21"/>
                <w:szCs w:val="21"/>
                <w:lang w:val="zh-CN"/>
              </w:rPr>
              <w:t>投标响应</w:t>
            </w:r>
          </w:p>
        </w:tc>
        <w:tc>
          <w:tcPr>
            <w:tcW w:w="1106"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偏离</w:t>
            </w: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1106"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1106"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r>
    </w:tbl>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说明：如果行数不够，请自行增加。</w:t>
      </w:r>
    </w:p>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供应商名称：</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（公章）</w:t>
      </w:r>
    </w:p>
    <w:p>
      <w:pPr>
        <w:pageBreakBefore w:val="0"/>
        <w:widowControl/>
        <w:kinsoku/>
        <w:wordWrap/>
        <w:overflowPunct/>
        <w:topLinePunct w:val="0"/>
        <w:bidi w:val="0"/>
        <w:adjustRightInd w:val="0"/>
        <w:spacing w:line="400" w:lineRule="exact"/>
        <w:jc w:val="left"/>
        <w:textAlignment w:val="auto"/>
        <w:rPr>
          <w:rFonts w:hint="eastAsia" w:ascii="宋体" w:hAnsi="宋体" w:eastAsia="宋体" w:cs="宋体"/>
          <w:b/>
          <w:color w:val="000000"/>
          <w:kern w:val="0"/>
          <w:sz w:val="21"/>
          <w:szCs w:val="21"/>
          <w:lang w:val="zh-CN"/>
        </w:rPr>
      </w:pPr>
    </w:p>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b/>
          <w:bCs/>
          <w:color w:val="000000"/>
          <w:sz w:val="21"/>
          <w:szCs w:val="21"/>
        </w:rPr>
      </w:pPr>
      <w:r>
        <w:rPr>
          <w:rFonts w:hint="eastAsia" w:ascii="宋体" w:hAnsi="宋体" w:eastAsia="宋体" w:cs="宋体"/>
          <w:b/>
          <w:color w:val="000000"/>
          <w:kern w:val="0"/>
          <w:sz w:val="21"/>
          <w:szCs w:val="21"/>
          <w:lang w:val="zh-CN"/>
        </w:rPr>
        <w:t>目录</w:t>
      </w:r>
      <w:r>
        <w:rPr>
          <w:rFonts w:hint="eastAsia" w:ascii="宋体" w:hAnsi="宋体" w:cs="宋体"/>
          <w:b/>
          <w:color w:val="000000"/>
          <w:kern w:val="0"/>
          <w:sz w:val="21"/>
          <w:szCs w:val="21"/>
          <w:lang w:val="zh-CN"/>
        </w:rPr>
        <w:t>九</w:t>
      </w:r>
      <w:r>
        <w:rPr>
          <w:rFonts w:hint="eastAsia" w:ascii="宋体" w:hAnsi="宋体" w:eastAsia="宋体" w:cs="宋体"/>
          <w:b/>
          <w:color w:val="000000"/>
          <w:kern w:val="0"/>
          <w:sz w:val="21"/>
          <w:szCs w:val="21"/>
          <w:lang w:val="zh-CN"/>
        </w:rPr>
        <w:t>、</w:t>
      </w:r>
      <w:r>
        <w:rPr>
          <w:rFonts w:hint="eastAsia" w:ascii="宋体" w:hAnsi="宋体" w:eastAsia="宋体" w:cs="宋体"/>
          <w:b/>
          <w:bCs/>
          <w:color w:val="000000"/>
          <w:sz w:val="21"/>
          <w:szCs w:val="21"/>
          <w:lang w:eastAsia="zh-CN"/>
        </w:rPr>
        <w:t>商务</w:t>
      </w:r>
      <w:r>
        <w:rPr>
          <w:rFonts w:hint="eastAsia" w:ascii="宋体" w:hAnsi="宋体" w:eastAsia="宋体" w:cs="宋体"/>
          <w:b/>
          <w:bCs/>
          <w:color w:val="000000"/>
          <w:sz w:val="21"/>
          <w:szCs w:val="21"/>
        </w:rPr>
        <w:t>条款</w:t>
      </w:r>
      <w:r>
        <w:rPr>
          <w:rFonts w:hint="eastAsia" w:ascii="宋体" w:hAnsi="宋体" w:cs="宋体"/>
          <w:b/>
          <w:bCs/>
          <w:color w:val="000000"/>
          <w:sz w:val="21"/>
          <w:szCs w:val="21"/>
          <w:lang w:eastAsia="zh-CN"/>
        </w:rPr>
        <w:t>响应表</w:t>
      </w:r>
      <w:r>
        <w:rPr>
          <w:rFonts w:hint="eastAsia" w:ascii="宋体" w:hAnsi="宋体" w:eastAsia="宋体" w:cs="宋体"/>
          <w:b/>
          <w:bCs/>
          <w:color w:val="000000"/>
          <w:sz w:val="21"/>
          <w:szCs w:val="21"/>
        </w:rPr>
        <w:t>格式</w:t>
      </w:r>
    </w:p>
    <w:p>
      <w:pPr>
        <w:pageBreakBefore w:val="0"/>
        <w:kinsoku/>
        <w:wordWrap/>
        <w:overflowPunct/>
        <w:topLinePunct w:val="0"/>
        <w:autoSpaceDE w:val="0"/>
        <w:autoSpaceDN w:val="0"/>
        <w:bidi w:val="0"/>
        <w:adjustRightInd w:val="0"/>
        <w:spacing w:line="400" w:lineRule="exact"/>
        <w:ind w:left="420"/>
        <w:jc w:val="center"/>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lang w:val="zh-CN"/>
        </w:rPr>
        <w:t>商务条款</w:t>
      </w:r>
      <w:r>
        <w:rPr>
          <w:rFonts w:hint="eastAsia" w:ascii="宋体" w:hAnsi="宋体" w:cs="宋体"/>
          <w:b/>
          <w:bCs/>
          <w:sz w:val="21"/>
          <w:szCs w:val="21"/>
          <w:lang w:val="zh-CN"/>
        </w:rPr>
        <w:t>响应</w:t>
      </w:r>
      <w:r>
        <w:rPr>
          <w:rFonts w:hint="eastAsia" w:ascii="宋体" w:hAnsi="宋体" w:eastAsia="宋体" w:cs="宋体"/>
          <w:b/>
          <w:bCs/>
          <w:sz w:val="21"/>
          <w:szCs w:val="21"/>
          <w:lang w:val="zh-CN"/>
        </w:rPr>
        <w:t>表</w:t>
      </w:r>
    </w:p>
    <w:p>
      <w:pPr>
        <w:pageBreakBefore w:val="0"/>
        <w:kinsoku/>
        <w:wordWrap/>
        <w:overflowPunct/>
        <w:topLinePunct w:val="0"/>
        <w:autoSpaceDE w:val="0"/>
        <w:autoSpaceDN w:val="0"/>
        <w:bidi w:val="0"/>
        <w:adjustRightInd w:val="0"/>
        <w:spacing w:line="400" w:lineRule="exact"/>
        <w:ind w:right="-649" w:rightChars="-309"/>
        <w:textAlignment w:val="auto"/>
        <w:rPr>
          <w:rFonts w:hint="eastAsia" w:ascii="宋体" w:hAnsi="宋体" w:eastAsia="宋体" w:cs="宋体"/>
          <w:sz w:val="21"/>
          <w:szCs w:val="21"/>
        </w:rPr>
      </w:pPr>
      <w:r>
        <w:rPr>
          <w:rFonts w:hint="eastAsia" w:ascii="宋体" w:hAnsi="宋体" w:eastAsia="宋体" w:cs="宋体"/>
          <w:kern w:val="0"/>
          <w:sz w:val="21"/>
          <w:szCs w:val="21"/>
          <w:lang w:val="zh-CN"/>
        </w:rPr>
        <w:t>项目名称：</w:t>
      </w:r>
      <w:r>
        <w:rPr>
          <w:rFonts w:hint="eastAsia" w:ascii="宋体" w:hAnsi="宋体" w:eastAsia="宋体" w:cs="宋体"/>
          <w:kern w:val="0"/>
          <w:sz w:val="21"/>
          <w:szCs w:val="21"/>
        </w:rPr>
        <w:t xml:space="preserve">                                             项目编号：</w:t>
      </w:r>
    </w:p>
    <w:tbl>
      <w:tblPr>
        <w:tblStyle w:val="11"/>
        <w:tblW w:w="9424" w:type="dxa"/>
        <w:jc w:val="center"/>
        <w:tblLayout w:type="fixed"/>
        <w:tblCellMar>
          <w:top w:w="0" w:type="dxa"/>
          <w:left w:w="10" w:type="dxa"/>
          <w:bottom w:w="0" w:type="dxa"/>
          <w:right w:w="10" w:type="dxa"/>
        </w:tblCellMar>
      </w:tblPr>
      <w:tblGrid>
        <w:gridCol w:w="758"/>
        <w:gridCol w:w="1620"/>
        <w:gridCol w:w="2700"/>
        <w:gridCol w:w="3240"/>
        <w:gridCol w:w="1106"/>
      </w:tblGrid>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询价文件条目号</w:t>
            </w:r>
          </w:p>
        </w:tc>
        <w:tc>
          <w:tcPr>
            <w:tcW w:w="270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询价文件要求的商务条款</w:t>
            </w:r>
          </w:p>
        </w:tc>
        <w:tc>
          <w:tcPr>
            <w:tcW w:w="324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color w:val="000000"/>
                <w:kern w:val="0"/>
                <w:sz w:val="21"/>
                <w:szCs w:val="21"/>
                <w:lang w:val="zh-CN"/>
              </w:rPr>
              <w:t>投标响应</w:t>
            </w:r>
          </w:p>
        </w:tc>
        <w:tc>
          <w:tcPr>
            <w:tcW w:w="1106"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偏离</w:t>
            </w: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1106"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1106"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r>
    </w:tbl>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说明：如果行数不够，请自行增加。</w:t>
      </w:r>
    </w:p>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供应商名称：</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（公章）</w:t>
      </w:r>
    </w:p>
    <w:p>
      <w:pPr>
        <w:pStyle w:val="10"/>
        <w:rPr>
          <w:rFonts w:hint="eastAsia"/>
          <w:lang w:val="zh-CN"/>
        </w:rPr>
      </w:pPr>
    </w:p>
    <w:p>
      <w:pPr>
        <w:pageBreakBefore w:val="0"/>
        <w:kinsoku/>
        <w:wordWrap/>
        <w:overflowPunct/>
        <w:topLinePunct w:val="0"/>
        <w:bidi w:val="0"/>
        <w:spacing w:line="400" w:lineRule="exact"/>
        <w:textAlignment w:val="auto"/>
        <w:rPr>
          <w:rFonts w:hint="eastAsia" w:ascii="宋体" w:hAnsi="宋体" w:eastAsia="宋体" w:cs="宋体"/>
          <w:color w:val="000000"/>
          <w:kern w:val="0"/>
          <w:sz w:val="21"/>
          <w:szCs w:val="21"/>
          <w:lang w:val="zh-CN"/>
        </w:rPr>
      </w:pPr>
      <w:r>
        <w:rPr>
          <w:rFonts w:hint="eastAsia" w:ascii="宋体" w:hAnsi="宋体" w:eastAsia="宋体" w:cs="宋体"/>
          <w:b/>
          <w:sz w:val="21"/>
          <w:szCs w:val="21"/>
        </w:rPr>
        <w:t>目录</w:t>
      </w:r>
      <w:r>
        <w:rPr>
          <w:rFonts w:hint="eastAsia" w:ascii="宋体" w:hAnsi="宋体" w:cs="宋体"/>
          <w:b/>
          <w:sz w:val="21"/>
          <w:szCs w:val="21"/>
          <w:lang w:eastAsia="zh-CN"/>
        </w:rPr>
        <w:t>十</w:t>
      </w:r>
      <w:r>
        <w:rPr>
          <w:rFonts w:hint="eastAsia" w:ascii="宋体" w:hAnsi="宋体" w:eastAsia="宋体" w:cs="宋体"/>
          <w:b/>
          <w:sz w:val="21"/>
          <w:szCs w:val="21"/>
        </w:rPr>
        <w:t>、质量质保及服务与承诺（格式自拟）</w:t>
      </w:r>
    </w:p>
    <w:p>
      <w:pPr>
        <w:pageBreakBefore w:val="0"/>
        <w:kinsoku/>
        <w:wordWrap/>
        <w:overflowPunct/>
        <w:topLinePunct w:val="0"/>
        <w:bidi w:val="0"/>
        <w:spacing w:line="40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服务与承诺</w:t>
      </w:r>
    </w:p>
    <w:p>
      <w:pPr>
        <w:pageBreakBefore w:val="0"/>
        <w:kinsoku/>
        <w:wordWrap/>
        <w:overflowPunct/>
        <w:topLinePunct w:val="0"/>
        <w:bidi w:val="0"/>
        <w:spacing w:line="40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CN"/>
        </w:rPr>
        <w:t>我公司就项目编号为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的</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项目质量保证及服务承诺如下：</w:t>
      </w:r>
    </w:p>
    <w:p>
      <w:pPr>
        <w:pageBreakBefore w:val="0"/>
        <w:kinsoku/>
        <w:wordWrap/>
        <w:overflowPunct/>
        <w:topLinePunct w:val="0"/>
        <w:bidi w:val="0"/>
        <w:spacing w:line="400" w:lineRule="exact"/>
        <w:textAlignment w:val="auto"/>
        <w:rPr>
          <w:rFonts w:hint="eastAsia" w:ascii="宋体" w:hAnsi="宋体" w:eastAsia="宋体" w:cs="宋体"/>
          <w:color w:val="000000"/>
          <w:kern w:val="0"/>
          <w:sz w:val="21"/>
          <w:szCs w:val="21"/>
        </w:rPr>
      </w:pPr>
    </w:p>
    <w:p>
      <w:pPr>
        <w:pageBreakBefore w:val="0"/>
        <w:kinsoku/>
        <w:wordWrap/>
        <w:overflowPunct/>
        <w:topLinePunct w:val="0"/>
        <w:bidi w:val="0"/>
        <w:spacing w:line="400" w:lineRule="exact"/>
        <w:ind w:firstLine="4620" w:firstLineChars="2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企业名称（盖章）：</w:t>
      </w:r>
    </w:p>
    <w:p>
      <w:pPr>
        <w:pageBreakBefore w:val="0"/>
        <w:kinsoku/>
        <w:wordWrap/>
        <w:overflowPunct/>
        <w:topLinePunct w:val="0"/>
        <w:bidi w:val="0"/>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日    期：</w:t>
      </w:r>
    </w:p>
    <w:p>
      <w:pPr>
        <w:pageBreakBefore w:val="0"/>
        <w:kinsoku/>
        <w:wordWrap/>
        <w:overflowPunct/>
        <w:topLinePunct w:val="0"/>
        <w:bidi w:val="0"/>
        <w:spacing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目录</w:t>
      </w:r>
      <w:r>
        <w:rPr>
          <w:rFonts w:hint="eastAsia" w:ascii="宋体" w:hAnsi="宋体" w:cs="宋体"/>
          <w:b/>
          <w:sz w:val="21"/>
          <w:szCs w:val="21"/>
          <w:lang w:eastAsia="zh-CN"/>
        </w:rPr>
        <w:t>十一</w:t>
      </w:r>
      <w:r>
        <w:rPr>
          <w:rFonts w:hint="eastAsia" w:ascii="宋体" w:hAnsi="宋体" w:eastAsia="宋体" w:cs="宋体"/>
          <w:b/>
          <w:sz w:val="21"/>
          <w:szCs w:val="21"/>
        </w:rPr>
        <w:t>、售后服务方案（格式自拟）</w:t>
      </w:r>
    </w:p>
    <w:p>
      <w:pPr>
        <w:pageBreakBefore w:val="0"/>
        <w:kinsoku/>
        <w:wordWrap/>
        <w:overflowPunct/>
        <w:topLinePunct w:val="0"/>
        <w:bidi w:val="0"/>
        <w:spacing w:line="400" w:lineRule="exact"/>
        <w:ind w:left="241" w:hanging="211" w:hangingChars="100"/>
        <w:textAlignment w:val="auto"/>
        <w:rPr>
          <w:rFonts w:hint="eastAsia" w:ascii="宋体" w:hAnsi="宋体" w:eastAsia="宋体" w:cs="宋体"/>
          <w:b/>
          <w:color w:val="000000"/>
          <w:sz w:val="21"/>
          <w:szCs w:val="21"/>
        </w:rPr>
      </w:pPr>
    </w:p>
    <w:p>
      <w:pPr>
        <w:pageBreakBefore w:val="0"/>
        <w:kinsoku/>
        <w:wordWrap/>
        <w:overflowPunct/>
        <w:topLinePunct w:val="0"/>
        <w:bidi w:val="0"/>
        <w:spacing w:line="400" w:lineRule="exact"/>
        <w:ind w:left="241" w:hanging="211" w:hangingChars="1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附件一、无重大违法记录声明(格式)及采购文件</w:t>
      </w:r>
    </w:p>
    <w:p>
      <w:pPr>
        <w:pageBreakBefore w:val="0"/>
        <w:kinsoku/>
        <w:wordWrap/>
        <w:overflowPunct/>
        <w:topLinePunct w:val="0"/>
        <w:bidi w:val="0"/>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无重大违法记录声明</w:t>
      </w:r>
    </w:p>
    <w:p>
      <w:pPr>
        <w:pageBreakBefore w:val="0"/>
        <w:kinsoku/>
        <w:wordWrap/>
        <w:overflowPunct/>
        <w:topLinePunct w:val="0"/>
        <w:autoSpaceDE w:val="0"/>
        <w:autoSpaceDN w:val="0"/>
        <w:bidi w:val="0"/>
        <w:adjustRightInd w:val="0"/>
        <w:spacing w:line="400" w:lineRule="exact"/>
        <w:textAlignment w:val="auto"/>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致：南京市溧水区人民医院</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我单位</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（供应商名称）郑重声明：</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参加政府采购活动前3年内在经营活动中</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（在下划线上如实填写：有或没有）重大违法记录。</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（说明：政府采购法第二十二条第一款第五项所称重大违法记录，是指供应商因违法经营受到刑事处罚或者责令停产停业、吊销许可证或者执照、较大数额罚款等行政处罚。）</w:t>
      </w:r>
    </w:p>
    <w:p>
      <w:pPr>
        <w:pageBreakBefore w:val="0"/>
        <w:kinsoku/>
        <w:wordWrap/>
        <w:overflowPunct/>
        <w:topLinePunct w:val="0"/>
        <w:bidi w:val="0"/>
        <w:spacing w:line="400" w:lineRule="exact"/>
        <w:ind w:firstLine="4200" w:firstLineChars="20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声明人（公章）：</w:t>
      </w:r>
    </w:p>
    <w:p>
      <w:pPr>
        <w:pageBreakBefore w:val="0"/>
        <w:kinsoku/>
        <w:wordWrap/>
        <w:overflowPunct/>
        <w:topLinePunct w:val="0"/>
        <w:bidi w:val="0"/>
        <w:spacing w:line="400" w:lineRule="exact"/>
        <w:ind w:firstLine="4200" w:firstLineChars="20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日　　期：   年     月    日</w:t>
      </w:r>
    </w:p>
    <w:p>
      <w:pPr>
        <w:pageBreakBefore w:val="0"/>
        <w:kinsoku/>
        <w:wordWrap/>
        <w:overflowPunct/>
        <w:topLinePunct w:val="0"/>
        <w:bidi w:val="0"/>
        <w:spacing w:line="400" w:lineRule="exact"/>
        <w:ind w:firstLine="4200" w:firstLineChars="2000"/>
        <w:textAlignment w:val="auto"/>
        <w:rPr>
          <w:rFonts w:hint="eastAsia" w:ascii="宋体" w:hAnsi="宋体" w:eastAsia="宋体" w:cs="宋体"/>
          <w:color w:val="000000"/>
          <w:sz w:val="21"/>
          <w:szCs w:val="21"/>
        </w:rPr>
      </w:pPr>
    </w:p>
    <w:p>
      <w:pPr>
        <w:pageBreakBefore w:val="0"/>
        <w:kinsoku/>
        <w:wordWrap/>
        <w:overflowPunct/>
        <w:topLinePunct w:val="0"/>
        <w:bidi w:val="0"/>
        <w:spacing w:line="4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p>
    <w:p>
      <w:pPr>
        <w:pageBreakBefore w:val="0"/>
        <w:kinsoku/>
        <w:wordWrap/>
        <w:overflowPunct/>
        <w:topLinePunct w:val="0"/>
        <w:bidi w:val="0"/>
        <w:spacing w:line="40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附件二、具备履行合同所必需的设备和专业技术能力的声明格式及证明材料</w:t>
      </w:r>
    </w:p>
    <w:p>
      <w:pPr>
        <w:pageBreakBefore w:val="0"/>
        <w:kinsoku/>
        <w:wordWrap/>
        <w:overflowPunct/>
        <w:topLinePunct w:val="0"/>
        <w:bidi w:val="0"/>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具备履行合同所必需的设备和专业技术能力的声明格式</w:t>
      </w:r>
    </w:p>
    <w:p>
      <w:pPr>
        <w:pageBreakBefore w:val="0"/>
        <w:kinsoku/>
        <w:wordWrap/>
        <w:overflowPunct/>
        <w:topLinePunct w:val="0"/>
        <w:autoSpaceDE w:val="0"/>
        <w:autoSpaceDN w:val="0"/>
        <w:bidi w:val="0"/>
        <w:adjustRightInd w:val="0"/>
        <w:spacing w:line="400" w:lineRule="exact"/>
        <w:textAlignment w:val="auto"/>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致：南京市溧水区人民医院</w:t>
      </w:r>
    </w:p>
    <w:p>
      <w:pPr>
        <w:pageBreakBefore w:val="0"/>
        <w:kinsoku/>
        <w:wordWrap/>
        <w:overflowPunct/>
        <w:topLinePunct w:val="0"/>
        <w:bidi w:val="0"/>
        <w:spacing w:line="400" w:lineRule="exact"/>
        <w:ind w:firstLine="492"/>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我单位</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（供应商名称）郑重声明：我公司具备履行本项采购合同所必需的设备和专业技术能力，为履行本项采购合同我单位具备如下主要设备和主要专业技术能力：</w:t>
      </w:r>
    </w:p>
    <w:p>
      <w:pPr>
        <w:pageBreakBefore w:val="0"/>
        <w:kinsoku/>
        <w:wordWrap/>
        <w:overflowPunct/>
        <w:topLinePunct w:val="0"/>
        <w:bidi w:val="0"/>
        <w:spacing w:line="400" w:lineRule="exact"/>
        <w:ind w:firstLine="492"/>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主要设备有：</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。(提供发票或文件)</w:t>
      </w:r>
    </w:p>
    <w:p>
      <w:pPr>
        <w:pageBreakBefore w:val="0"/>
        <w:kinsoku/>
        <w:wordWrap/>
        <w:overflowPunct/>
        <w:topLinePunct w:val="0"/>
        <w:bidi w:val="0"/>
        <w:spacing w:line="400" w:lineRule="exact"/>
        <w:ind w:firstLine="492"/>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主要专业技术能力有：</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。(若有)</w:t>
      </w:r>
    </w:p>
    <w:p>
      <w:pPr>
        <w:pageBreakBefore w:val="0"/>
        <w:kinsoku/>
        <w:wordWrap/>
        <w:overflowPunct/>
        <w:topLinePunct w:val="0"/>
        <w:bidi w:val="0"/>
        <w:spacing w:line="400" w:lineRule="exact"/>
        <w:ind w:firstLine="4410" w:firstLineChars="21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声明人（公章）：</w:t>
      </w:r>
    </w:p>
    <w:p>
      <w:pPr>
        <w:pageBreakBefore w:val="0"/>
        <w:kinsoku/>
        <w:wordWrap/>
        <w:overflowPunct/>
        <w:topLinePunct w:val="0"/>
        <w:bidi w:val="0"/>
        <w:spacing w:line="40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日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期：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月    </w:t>
      </w:r>
      <w:r>
        <w:rPr>
          <w:rFonts w:hint="eastAsia" w:ascii="宋体" w:hAnsi="宋体" w:eastAsia="宋体" w:cs="宋体"/>
          <w:color w:val="000000"/>
          <w:sz w:val="21"/>
          <w:szCs w:val="21"/>
          <w:lang w:eastAsia="zh-CN"/>
        </w:rPr>
        <w:t>日</w:t>
      </w:r>
    </w:p>
    <w:p>
      <w:pPr>
        <w:pageBreakBefore w:val="0"/>
        <w:kinsoku/>
        <w:wordWrap/>
        <w:overflowPunct/>
        <w:topLinePunct w:val="0"/>
        <w:bidi w:val="0"/>
        <w:spacing w:line="400" w:lineRule="exact"/>
        <w:textAlignment w:val="auto"/>
        <w:rPr>
          <w:rFonts w:hint="eastAsia" w:ascii="宋体" w:hAnsi="宋体" w:eastAsia="宋体" w:cs="宋体"/>
          <w:color w:val="000000"/>
          <w:sz w:val="21"/>
          <w:szCs w:val="21"/>
        </w:rPr>
      </w:pPr>
    </w:p>
    <w:p>
      <w:pPr>
        <w:pageBreakBefore w:val="0"/>
        <w:kinsoku/>
        <w:wordWrap/>
        <w:overflowPunct/>
        <w:topLinePunct w:val="0"/>
        <w:bidi w:val="0"/>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附件三、中小企业声明函格式</w:t>
      </w:r>
    </w:p>
    <w:p>
      <w:pPr>
        <w:pageBreakBefore w:val="0"/>
        <w:kinsoku/>
        <w:wordWrap/>
        <w:overflowPunct/>
        <w:topLinePunct w:val="0"/>
        <w:bidi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中小企业声明函</w:t>
      </w:r>
    </w:p>
    <w:p>
      <w:pPr>
        <w:pageBreakBefore w:val="0"/>
        <w:kinsoku/>
        <w:wordWrap/>
        <w:overflowPunct/>
        <w:topLinePunct w:val="0"/>
        <w:bidi w:val="0"/>
        <w:spacing w:line="400" w:lineRule="exact"/>
        <w:ind w:firstLine="630" w:firstLineChars="300"/>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本公司（联合体）郑重声明，根据《政府采购促进中小 企业发展管理办法》（财库〔2020）46 号）的规定，本公司</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（联合体）参加</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（单位名称）</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u w:val="single"/>
          <w:lang w:bidi="ar"/>
        </w:rPr>
        <w:t xml:space="preserve">   （标 的 名 称 ）</w:t>
      </w:r>
      <w:r>
        <w:rPr>
          <w:rFonts w:hint="eastAsia" w:ascii="宋体" w:hAnsi="宋体" w:eastAsia="宋体" w:cs="宋体"/>
          <w:color w:val="000000"/>
          <w:sz w:val="21"/>
          <w:szCs w:val="21"/>
          <w:lang w:bidi="ar"/>
        </w:rPr>
        <w:t>，属于（采购文件中明确的所属行业） 承建（承接）企业为</w:t>
      </w:r>
      <w:r>
        <w:rPr>
          <w:rFonts w:hint="eastAsia" w:ascii="宋体" w:hAnsi="宋体" w:eastAsia="宋体" w:cs="宋体"/>
          <w:color w:val="000000"/>
          <w:sz w:val="21"/>
          <w:szCs w:val="21"/>
          <w:u w:val="single"/>
          <w:lang w:bidi="ar"/>
        </w:rPr>
        <w:t xml:space="preserve">  （企业名称）</w:t>
      </w:r>
      <w:r>
        <w:rPr>
          <w:rFonts w:hint="eastAsia" w:ascii="宋体" w:hAnsi="宋体" w:eastAsia="宋体" w:cs="宋体"/>
          <w:color w:val="000000"/>
          <w:sz w:val="21"/>
          <w:szCs w:val="21"/>
          <w:lang w:bidi="ar"/>
        </w:rPr>
        <w:t>，从业人员</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 xml:space="preserve"> 人，营业收入为</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万元，资产总额为</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万元，属于（中型企业、小型企业、微型企业）</w:t>
      </w:r>
    </w:p>
    <w:p>
      <w:pPr>
        <w:pageBreakBefore w:val="0"/>
        <w:kinsoku/>
        <w:wordWrap/>
        <w:overflowPunct/>
        <w:topLinePunct w:val="0"/>
        <w:bidi w:val="0"/>
        <w:spacing w:line="400" w:lineRule="exact"/>
        <w:textAlignment w:val="auto"/>
        <w:rPr>
          <w:rFonts w:hint="eastAsia" w:ascii="宋体" w:hAnsi="宋体" w:eastAsia="宋体" w:cs="宋体"/>
          <w:color w:val="000000"/>
          <w:sz w:val="21"/>
          <w:szCs w:val="21"/>
          <w:lang w:bidi="ar"/>
        </w:rPr>
      </w:pP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以上企业，不属于大企业的分支机构，不存在控股股东 为大企业的情形，也不存在与大企业的负责人为同一人的情形 。</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本企业对上述声明内容的真实性负责。如有虚假，将依法承担相应责任。</w:t>
      </w:r>
    </w:p>
    <w:p>
      <w:pPr>
        <w:pageBreakBefore w:val="0"/>
        <w:kinsoku/>
        <w:wordWrap/>
        <w:overflowPunct/>
        <w:topLinePunct w:val="0"/>
        <w:bidi w:val="0"/>
        <w:spacing w:line="400" w:lineRule="exact"/>
        <w:ind w:firstLine="3990" w:firstLineChars="1900"/>
        <w:textAlignment w:val="auto"/>
        <w:rPr>
          <w:rFonts w:hint="eastAsia" w:ascii="宋体" w:hAnsi="宋体" w:eastAsia="宋体" w:cs="宋体"/>
          <w:color w:val="000000"/>
          <w:sz w:val="21"/>
          <w:szCs w:val="21"/>
          <w:lang w:bidi="ar"/>
        </w:rPr>
      </w:pPr>
    </w:p>
    <w:p>
      <w:pPr>
        <w:pageBreakBefore w:val="0"/>
        <w:kinsoku/>
        <w:wordWrap/>
        <w:overflowPunct/>
        <w:topLinePunct w:val="0"/>
        <w:bidi w:val="0"/>
        <w:spacing w:line="400" w:lineRule="exact"/>
        <w:ind w:firstLine="3990" w:firstLineChars="1900"/>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企业名称（盖章）∶</w:t>
      </w:r>
    </w:p>
    <w:p>
      <w:pPr>
        <w:pageBreakBefore w:val="0"/>
        <w:kinsoku/>
        <w:wordWrap/>
        <w:overflowPunct/>
        <w:topLinePunct w:val="0"/>
        <w:bidi w:val="0"/>
        <w:spacing w:line="400" w:lineRule="exact"/>
        <w:ind w:firstLine="5040" w:firstLineChars="2400"/>
        <w:textAlignment w:val="auto"/>
        <w:rPr>
          <w:rFonts w:hint="eastAsia" w:ascii="宋体" w:hAnsi="宋体" w:eastAsia="宋体" w:cs="宋体"/>
          <w:b/>
          <w:color w:val="000000"/>
          <w:sz w:val="21"/>
          <w:szCs w:val="21"/>
          <w:lang w:bidi="ar"/>
        </w:rPr>
      </w:pPr>
      <w:r>
        <w:rPr>
          <w:rFonts w:hint="eastAsia" w:ascii="宋体" w:hAnsi="宋体" w:eastAsia="宋体" w:cs="宋体"/>
          <w:color w:val="000000"/>
          <w:sz w:val="21"/>
          <w:szCs w:val="21"/>
          <w:lang w:bidi="ar"/>
        </w:rPr>
        <w:t>日 期 ∶</w:t>
      </w:r>
    </w:p>
    <w:p>
      <w:pPr>
        <w:rPr>
          <w:rFonts w:hint="eastAsia" w:ascii="宋体" w:hAnsi="宋体" w:eastAsia="宋体" w:cs="宋体"/>
          <w:sz w:val="21"/>
          <w:szCs w:val="21"/>
        </w:rPr>
      </w:pPr>
    </w:p>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ascii="微软雅黑" w:hAnsi="微软雅黑" w:eastAsia="微软雅黑" w:cs="微软雅黑"/>
        <w:b/>
        <w:color w:val="7F7F7F"/>
        <w:w w:val="100"/>
        <w:sz w:val="18"/>
        <w:szCs w:val="18"/>
        <w:highlight w:val="yellow"/>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022B5"/>
    <w:multiLevelType w:val="singleLevel"/>
    <w:tmpl w:val="AD9022B5"/>
    <w:lvl w:ilvl="0" w:tentative="0">
      <w:start w:val="2"/>
      <w:numFmt w:val="chineseCounting"/>
      <w:suff w:val="space"/>
      <w:lvlText w:val="第%1章"/>
      <w:lvlJc w:val="left"/>
      <w:rPr>
        <w:rFonts w:hint="eastAsia"/>
      </w:rPr>
    </w:lvl>
  </w:abstractNum>
  <w:abstractNum w:abstractNumId="1">
    <w:nsid w:val="FF0CEDAA"/>
    <w:multiLevelType w:val="singleLevel"/>
    <w:tmpl w:val="FF0CEDAA"/>
    <w:lvl w:ilvl="0" w:tentative="0">
      <w:start w:val="4"/>
      <w:numFmt w:val="chineseCounting"/>
      <w:suff w:val="space"/>
      <w:lvlText w:val="第%1条"/>
      <w:lvlJc w:val="left"/>
      <w:rPr>
        <w:rFonts w:hint="eastAsia"/>
      </w:rPr>
    </w:lvl>
  </w:abstractNum>
  <w:abstractNum w:abstractNumId="2">
    <w:nsid w:val="01A836E9"/>
    <w:multiLevelType w:val="multilevel"/>
    <w:tmpl w:val="01A836E9"/>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3">
    <w:nsid w:val="0A7E0CAE"/>
    <w:multiLevelType w:val="singleLevel"/>
    <w:tmpl w:val="0A7E0CAE"/>
    <w:lvl w:ilvl="0" w:tentative="0">
      <w:start w:val="3"/>
      <w:numFmt w:val="chineseCounting"/>
      <w:suff w:val="space"/>
      <w:lvlText w:val="第%1章"/>
      <w:lvlJc w:val="left"/>
      <w:rPr>
        <w:rFonts w:hint="eastAsia"/>
      </w:rPr>
    </w:lvl>
  </w:abstractNum>
  <w:abstractNum w:abstractNumId="4">
    <w:nsid w:val="1658039B"/>
    <w:multiLevelType w:val="singleLevel"/>
    <w:tmpl w:val="1658039B"/>
    <w:lvl w:ilvl="0" w:tentative="0">
      <w:start w:val="9"/>
      <w:numFmt w:val="chineseCounting"/>
      <w:suff w:val="space"/>
      <w:lvlText w:val="第%1条"/>
      <w:lvlJc w:val="left"/>
      <w:rPr>
        <w:rFonts w:hint="eastAsia"/>
      </w:rPr>
    </w:lvl>
  </w:abstractNum>
  <w:abstractNum w:abstractNumId="5">
    <w:nsid w:val="224BD350"/>
    <w:multiLevelType w:val="singleLevel"/>
    <w:tmpl w:val="224BD350"/>
    <w:lvl w:ilvl="0" w:tentative="0">
      <w:start w:val="1"/>
      <w:numFmt w:val="decimal"/>
      <w:suff w:val="nothing"/>
      <w:lvlText w:val="%1、"/>
      <w:lvlJc w:val="left"/>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29AB3BDE"/>
    <w:rsid w:val="01C40DDD"/>
    <w:rsid w:val="053F69CD"/>
    <w:rsid w:val="081C4DA3"/>
    <w:rsid w:val="096802A0"/>
    <w:rsid w:val="0A490DC9"/>
    <w:rsid w:val="0A984BB5"/>
    <w:rsid w:val="0B381EF4"/>
    <w:rsid w:val="0B856379"/>
    <w:rsid w:val="11627CCB"/>
    <w:rsid w:val="15610299"/>
    <w:rsid w:val="15DD5B72"/>
    <w:rsid w:val="17BC452C"/>
    <w:rsid w:val="1AF851FC"/>
    <w:rsid w:val="1C073948"/>
    <w:rsid w:val="1EA90CE7"/>
    <w:rsid w:val="1F99592D"/>
    <w:rsid w:val="215034B5"/>
    <w:rsid w:val="21E85FCA"/>
    <w:rsid w:val="23052BAC"/>
    <w:rsid w:val="254C4AC2"/>
    <w:rsid w:val="2973261D"/>
    <w:rsid w:val="29AB3BDE"/>
    <w:rsid w:val="2A4D10C0"/>
    <w:rsid w:val="2A943A57"/>
    <w:rsid w:val="30E97669"/>
    <w:rsid w:val="30F93D50"/>
    <w:rsid w:val="312B5ED3"/>
    <w:rsid w:val="31326D55"/>
    <w:rsid w:val="336F49FE"/>
    <w:rsid w:val="3402116D"/>
    <w:rsid w:val="365F7C9E"/>
    <w:rsid w:val="37A61E10"/>
    <w:rsid w:val="37AD13F0"/>
    <w:rsid w:val="39186D3D"/>
    <w:rsid w:val="3AED4102"/>
    <w:rsid w:val="3CD33864"/>
    <w:rsid w:val="40444270"/>
    <w:rsid w:val="41113A3E"/>
    <w:rsid w:val="44CF11C8"/>
    <w:rsid w:val="457E43CC"/>
    <w:rsid w:val="4C6C5883"/>
    <w:rsid w:val="4EFB083B"/>
    <w:rsid w:val="53114AD1"/>
    <w:rsid w:val="5478017D"/>
    <w:rsid w:val="56A96B60"/>
    <w:rsid w:val="58B33F35"/>
    <w:rsid w:val="5BD32046"/>
    <w:rsid w:val="5D090F43"/>
    <w:rsid w:val="5DCD5A99"/>
    <w:rsid w:val="60E70C20"/>
    <w:rsid w:val="616873B1"/>
    <w:rsid w:val="620757C5"/>
    <w:rsid w:val="64157FF5"/>
    <w:rsid w:val="641B57B0"/>
    <w:rsid w:val="6522491C"/>
    <w:rsid w:val="673B3A73"/>
    <w:rsid w:val="67D850BD"/>
    <w:rsid w:val="69FF522C"/>
    <w:rsid w:val="6B946BA9"/>
    <w:rsid w:val="6D9D1782"/>
    <w:rsid w:val="6E9E60D8"/>
    <w:rsid w:val="6F7044D6"/>
    <w:rsid w:val="72190E55"/>
    <w:rsid w:val="729055BB"/>
    <w:rsid w:val="7298534F"/>
    <w:rsid w:val="72FE2DA7"/>
    <w:rsid w:val="74FB2A94"/>
    <w:rsid w:val="77DB72D8"/>
    <w:rsid w:val="78330160"/>
    <w:rsid w:val="7A5229CE"/>
    <w:rsid w:val="7A7A445B"/>
    <w:rsid w:val="7BD944A3"/>
    <w:rsid w:val="7F082DE9"/>
    <w:rsid w:val="7F54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2" w:lineRule="auto"/>
      <w:outlineLvl w:val="3"/>
    </w:pPr>
    <w:rPr>
      <w:rFonts w:ascii="Arial" w:hAnsi="Arial" w:eastAsia="黑体"/>
      <w:b/>
      <w:sz w:val="28"/>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keepNext w:val="0"/>
      <w:keepLines w:val="0"/>
      <w:widowControl w:val="0"/>
      <w:suppressLineNumbers w:val="0"/>
      <w:spacing w:before="0" w:beforeAutospacing="0" w:after="0" w:afterAutospacing="0"/>
      <w:ind w:left="0" w:right="0" w:firstLine="420"/>
      <w:jc w:val="both"/>
    </w:pPr>
    <w:rPr>
      <w:rFonts w:hint="default" w:ascii="Calibri" w:hAnsi="Calibri" w:eastAsia="宋体" w:cs="Times New Roman"/>
      <w:kern w:val="2"/>
      <w:sz w:val="21"/>
      <w:szCs w:val="20"/>
      <w:lang w:val="en-US" w:eastAsia="zh-CN" w:bidi="ar"/>
    </w:rPr>
  </w:style>
  <w:style w:type="paragraph" w:styleId="4">
    <w:name w:val="Body Text"/>
    <w:basedOn w:val="1"/>
    <w:next w:val="5"/>
    <w:qFormat/>
    <w:uiPriority w:val="99"/>
    <w:rPr>
      <w:rFonts w:eastAsia="黑体"/>
      <w:b/>
      <w:bCs/>
      <w:spacing w:val="20"/>
      <w:kern w:val="52"/>
      <w:sz w:val="56"/>
      <w:szCs w:val="24"/>
    </w:rPr>
  </w:style>
  <w:style w:type="paragraph" w:styleId="5">
    <w:name w:val="toc 2"/>
    <w:basedOn w:val="1"/>
    <w:next w:val="1"/>
    <w:semiHidden/>
    <w:qFormat/>
    <w:uiPriority w:val="0"/>
    <w:pPr>
      <w:ind w:left="420" w:leftChars="200"/>
    </w:pPr>
    <w:rPr>
      <w:szCs w:val="20"/>
    </w:rPr>
  </w:style>
  <w:style w:type="paragraph" w:styleId="6">
    <w:name w:val="index 4"/>
    <w:basedOn w:val="1"/>
    <w:next w:val="1"/>
    <w:unhideWhenUsed/>
    <w:qFormat/>
    <w:uiPriority w:val="99"/>
    <w:pPr>
      <w:ind w:left="600" w:leftChars="600"/>
    </w:pPr>
    <w:rPr>
      <w:rFonts w:ascii="Verdana" w:hAnsi="Verdana"/>
      <w:szCs w:val="20"/>
    </w:rPr>
  </w:style>
  <w:style w:type="paragraph" w:styleId="7">
    <w:name w:val="Plain Text"/>
    <w:basedOn w:val="1"/>
    <w:qFormat/>
    <w:uiPriority w:val="0"/>
    <w:rPr>
      <w:rFonts w:ascii="宋体" w:hAnsi="Calibri" w:cs="Courier New"/>
      <w:szCs w:val="21"/>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4"/>
    <w:qFormat/>
    <w:uiPriority w:val="0"/>
    <w:pPr>
      <w:spacing w:line="360" w:lineRule="auto"/>
      <w:ind w:firstLine="420" w:firstLineChars="100"/>
    </w:pPr>
    <w:rPr>
      <w:rFonts w:ascii="Times New Roman" w:hAnsi="Times New Roman" w:cs="Times New Roman"/>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列出段落1"/>
    <w:basedOn w:val="1"/>
    <w:qFormat/>
    <w:uiPriority w:val="99"/>
    <w:pPr>
      <w:widowControl/>
      <w:ind w:left="720"/>
      <w:jc w:val="left"/>
    </w:pPr>
    <w:rPr>
      <w:rFonts w:ascii="Arial" w:hAnsi="Arial" w:eastAsia="黑体" w:cs="Arial"/>
      <w:kern w:val="0"/>
      <w:sz w:val="24"/>
      <w:szCs w:val="24"/>
      <w:lang w:eastAsia="en-US"/>
    </w:rPr>
  </w:style>
  <w:style w:type="paragraph" w:customStyle="1" w:styleId="15">
    <w:name w:val="列出段落2"/>
    <w:basedOn w:val="1"/>
    <w:qFormat/>
    <w:uiPriority w:val="99"/>
    <w:pPr>
      <w:widowControl/>
      <w:ind w:left="720"/>
      <w:jc w:val="left"/>
    </w:pPr>
    <w:rPr>
      <w:rFonts w:ascii="Arial" w:hAnsi="Arial" w:eastAsia="黑体" w:cs="Arial"/>
      <w:kern w:val="0"/>
      <w:sz w:val="24"/>
      <w:szCs w:val="24"/>
      <w:lang w:eastAsia="en-US"/>
    </w:rPr>
  </w:style>
  <w:style w:type="paragraph" w:styleId="16">
    <w:name w:val="List Paragraph"/>
    <w:basedOn w:val="1"/>
    <w:qFormat/>
    <w:uiPriority w:val="72"/>
    <w:pPr>
      <w:ind w:firstLine="420" w:firstLineChars="200"/>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9207</Words>
  <Characters>9523</Characters>
  <Lines>0</Lines>
  <Paragraphs>0</Paragraphs>
  <TotalTime>0</TotalTime>
  <ScaleCrop>false</ScaleCrop>
  <LinksUpToDate>false</LinksUpToDate>
  <CharactersWithSpaces>10616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2023-08-11T06:11:00Z</dcterms:created>
  <dc:creator>秦婕</dc:creator>
  <cp:lastModifiedBy>秦婕</cp:lastModifiedBy>
  <dcterms:modified xsi:type="dcterms:W3CDTF">2023-12-05T03:32:47Z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9E5B898750E84221BECE573BB2555856_11</vt:lpwstr>
  </property>
</Properties>
</file>