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2"/>
        <w:ind w:firstLine="3080" w:firstLineChars="700"/>
        <w:rPr>
          <w:rFonts w:hint="eastAsia"/>
          <w:kern w:val="2"/>
          <w:sz w:val="28"/>
          <w:szCs w:val="28"/>
          <w:u w:val="none"/>
        </w:rPr>
      </w:pPr>
      <w:bookmarkStart w:id="0" w:name="_Toc28359011"/>
      <w:bookmarkStart w:id="1" w:name="_Toc35393797"/>
      <w:bookmarkStart w:id="2" w:name="_Toc39926506"/>
      <w:r>
        <w:rPr>
          <w:rFonts w:hint="eastAsia"/>
          <w:u w:val="none"/>
        </w:rPr>
        <w:t xml:space="preserve"> 询价</w:t>
      </w:r>
      <w:bookmarkEnd w:id="0"/>
      <w:bookmarkEnd w:id="1"/>
      <w:r>
        <w:rPr>
          <w:rFonts w:hint="eastAsia"/>
          <w:u w:val="none"/>
        </w:rPr>
        <w:t>通知书</w:t>
      </w:r>
      <w:bookmarkStart w:id="3" w:name="_Toc28359089"/>
      <w:bookmarkStart w:id="4" w:name="_Toc28359012"/>
      <w:bookmarkStart w:id="5" w:name="_Toc35393798"/>
      <w:bookmarkStart w:id="6" w:name="_Toc35393629"/>
    </w:p>
    <w:p w14:paraId="5B17449D">
      <w:pPr>
        <w:spacing w:line="400" w:lineRule="exact"/>
        <w:ind w:left="0" w:leftChars="0" w:firstLine="843" w:firstLineChars="300"/>
        <w:rPr>
          <w:rFonts w:hint="eastAsia" w:cs="仿宋"/>
          <w:u w:val="none"/>
        </w:rPr>
      </w:pPr>
      <w:r>
        <w:rPr>
          <w:rFonts w:hint="eastAsia" w:cs="仿宋"/>
          <w:u w:val="none"/>
        </w:rPr>
        <w:t>溧水区人民医院</w:t>
      </w:r>
      <w:r>
        <w:rPr>
          <w:rFonts w:hint="eastAsia" w:cs="仿宋"/>
          <w:u w:val="none"/>
          <w:lang w:eastAsia="zh-CN"/>
        </w:rPr>
        <w:t>消毒供应中心设备检测服务项目</w:t>
      </w:r>
      <w:r>
        <w:rPr>
          <w:rFonts w:hint="eastAsia" w:cs="仿宋"/>
          <w:u w:val="none"/>
        </w:rPr>
        <w:t>的潜在供应商应在溧水区人民医院官网获取采购文件，并于2024年8月</w:t>
      </w:r>
      <w:r>
        <w:rPr>
          <w:rFonts w:hint="eastAsia" w:cs="仿宋"/>
          <w:u w:val="none"/>
          <w:lang w:val="en-US" w:eastAsia="zh-CN"/>
        </w:rPr>
        <w:t>30</w:t>
      </w:r>
      <w:r>
        <w:rPr>
          <w:rFonts w:hint="eastAsia" w:cs="仿宋"/>
          <w:u w:val="none"/>
        </w:rPr>
        <w:t>日</w:t>
      </w:r>
      <w:r>
        <w:rPr>
          <w:rFonts w:hint="eastAsia" w:cs="仿宋"/>
          <w:u w:val="none"/>
          <w:lang w:val="en-US" w:eastAsia="zh-CN"/>
        </w:rPr>
        <w:t>9</w:t>
      </w:r>
      <w:r>
        <w:rPr>
          <w:rFonts w:hint="eastAsia" w:cs="仿宋"/>
          <w:u w:val="none"/>
        </w:rPr>
        <w:t>点30分（北京时间）前提交响应文件。</w:t>
      </w:r>
    </w:p>
    <w:p w14:paraId="26B02F2D">
      <w:pPr>
        <w:spacing w:line="400" w:lineRule="exact"/>
        <w:ind w:left="0" w:leftChars="0" w:firstLine="0" w:firstLineChars="0"/>
        <w:rPr>
          <w:rFonts w:hint="eastAsia" w:cs="仿宋"/>
          <w:u w:val="none"/>
        </w:rPr>
      </w:pPr>
      <w:r>
        <w:rPr>
          <w:rFonts w:hint="eastAsia" w:cs="仿宋"/>
          <w:u w:val="none"/>
        </w:rPr>
        <w:t>一、项目基本情况</w:t>
      </w:r>
      <w:bookmarkEnd w:id="3"/>
      <w:bookmarkEnd w:id="4"/>
      <w:bookmarkEnd w:id="5"/>
      <w:bookmarkEnd w:id="6"/>
    </w:p>
    <w:p w14:paraId="2F8D5758">
      <w:pPr>
        <w:spacing w:line="400" w:lineRule="exact"/>
        <w:rPr>
          <w:rFonts w:hint="default" w:cs="仿宋"/>
          <w:b w:val="0"/>
          <w:bCs w:val="0"/>
          <w:color w:val="000000"/>
          <w:kern w:val="0"/>
          <w:u w:val="none"/>
          <w:lang w:val="en-US" w:eastAsia="zh-CN"/>
        </w:rPr>
      </w:pPr>
      <w:r>
        <w:rPr>
          <w:rFonts w:hint="eastAsia" w:cs="仿宋"/>
          <w:color w:val="000000"/>
          <w:kern w:val="0"/>
          <w:u w:val="none"/>
        </w:rPr>
        <w:t>项目编号：</w:t>
      </w:r>
      <w:r>
        <w:rPr>
          <w:rFonts w:hint="eastAsia" w:cs="仿宋"/>
          <w:b w:val="0"/>
          <w:bCs w:val="0"/>
          <w:color w:val="000000"/>
          <w:kern w:val="0"/>
          <w:u w:val="none"/>
        </w:rPr>
        <w:t>LSRY-ZB2024-</w:t>
      </w:r>
      <w:r>
        <w:rPr>
          <w:rFonts w:hint="eastAsia" w:cs="仿宋"/>
          <w:b w:val="0"/>
          <w:bCs w:val="0"/>
          <w:color w:val="000000"/>
          <w:kern w:val="0"/>
          <w:u w:val="none"/>
          <w:lang w:val="en-US" w:eastAsia="zh-CN"/>
        </w:rPr>
        <w:t>S008</w:t>
      </w:r>
    </w:p>
    <w:p w14:paraId="5CE14C95">
      <w:pPr>
        <w:spacing w:line="400" w:lineRule="exact"/>
        <w:rPr>
          <w:rFonts w:hint="eastAsia" w:cs="仿宋"/>
          <w:b w:val="0"/>
          <w:bCs w:val="0"/>
          <w:color w:val="000000"/>
          <w:kern w:val="0"/>
          <w:u w:val="none"/>
        </w:rPr>
      </w:pPr>
      <w:r>
        <w:rPr>
          <w:rFonts w:hint="eastAsia" w:cs="仿宋"/>
          <w:color w:val="000000"/>
          <w:kern w:val="0"/>
          <w:u w:val="none"/>
        </w:rPr>
        <w:t>项目名称：</w:t>
      </w:r>
      <w:r>
        <w:rPr>
          <w:rFonts w:hint="eastAsia" w:cs="仿宋"/>
          <w:b w:val="0"/>
          <w:bCs w:val="0"/>
          <w:color w:val="000000"/>
          <w:kern w:val="0"/>
          <w:u w:val="none"/>
        </w:rPr>
        <w:t>溧水区人民医院</w:t>
      </w:r>
      <w:r>
        <w:rPr>
          <w:rFonts w:hint="eastAsia" w:cs="仿宋"/>
          <w:b w:val="0"/>
          <w:bCs w:val="0"/>
          <w:color w:val="000000"/>
          <w:kern w:val="0"/>
          <w:u w:val="none"/>
          <w:lang w:eastAsia="zh-CN"/>
        </w:rPr>
        <w:t>消毒供应中心设备检测服务</w:t>
      </w:r>
    </w:p>
    <w:p w14:paraId="4A43E46B">
      <w:pPr>
        <w:spacing w:line="400" w:lineRule="exact"/>
        <w:rPr>
          <w:rFonts w:hint="eastAsia" w:cs="仿宋"/>
          <w:b w:val="0"/>
          <w:bCs w:val="0"/>
          <w:color w:val="000000"/>
          <w:kern w:val="0"/>
          <w:u w:val="none"/>
        </w:rPr>
      </w:pPr>
      <w:r>
        <w:rPr>
          <w:rFonts w:hint="eastAsia" w:cs="仿宋"/>
          <w:color w:val="000000"/>
          <w:kern w:val="0"/>
          <w:u w:val="none"/>
        </w:rPr>
        <w:t>采购方式：</w:t>
      </w:r>
      <w:r>
        <w:rPr>
          <w:rFonts w:hint="eastAsia" w:cs="仿宋"/>
          <w:b w:val="0"/>
          <w:bCs w:val="0"/>
          <w:color w:val="000000"/>
          <w:kern w:val="0"/>
          <w:u w:val="none"/>
        </w:rPr>
        <w:t>询价</w:t>
      </w:r>
    </w:p>
    <w:p w14:paraId="0270E338">
      <w:pPr>
        <w:spacing w:line="400" w:lineRule="exact"/>
        <w:rPr>
          <w:rFonts w:hint="default" w:eastAsia="仿宋" w:cs="仿宋"/>
          <w:color w:val="000000"/>
          <w:kern w:val="0"/>
          <w:u w:val="none"/>
          <w:lang w:val="en-US" w:eastAsia="zh-CN"/>
        </w:rPr>
      </w:pPr>
      <w:r>
        <w:rPr>
          <w:rFonts w:hint="eastAsia" w:cs="仿宋"/>
          <w:color w:val="000000"/>
          <w:kern w:val="0"/>
          <w:u w:val="none"/>
        </w:rPr>
        <w:t>最</w:t>
      </w:r>
      <w:r>
        <w:rPr>
          <w:rFonts w:hint="eastAsia" w:cs="仿宋"/>
          <w:color w:val="000000"/>
          <w:kern w:val="0"/>
          <w:u w:val="none"/>
          <w:lang w:eastAsia="zh-CN"/>
        </w:rPr>
        <w:t>高</w:t>
      </w:r>
      <w:r>
        <w:rPr>
          <w:rFonts w:hint="eastAsia" w:cs="仿宋"/>
          <w:color w:val="000000"/>
          <w:kern w:val="0"/>
          <w:u w:val="none"/>
        </w:rPr>
        <w:t>限价：</w:t>
      </w:r>
      <w:bookmarkStart w:id="7" w:name="_Toc35393799"/>
      <w:bookmarkStart w:id="8" w:name="_Toc28359013"/>
      <w:bookmarkStart w:id="9" w:name="_Toc28359090"/>
      <w:bookmarkStart w:id="10" w:name="_Toc35393630"/>
      <w:r>
        <w:rPr>
          <w:rFonts w:hint="eastAsia" w:cs="仿宋"/>
          <w:color w:val="000000"/>
          <w:kern w:val="0"/>
          <w:u w:val="none"/>
          <w:lang w:val="en-US" w:eastAsia="zh-CN"/>
        </w:rPr>
        <w:t>2.5万元/年</w:t>
      </w:r>
      <w:r>
        <w:rPr>
          <w:rFonts w:hint="eastAsia" w:cs="仿宋"/>
          <w:color w:val="000000"/>
          <w:kern w:val="0"/>
          <w:u w:val="none"/>
        </w:rPr>
        <w:t>（</w:t>
      </w:r>
      <w:r>
        <w:rPr>
          <w:rFonts w:hint="eastAsia" w:cs="仿宋"/>
          <w:color w:val="000000"/>
          <w:kern w:val="0"/>
          <w:u w:val="none"/>
          <w:lang w:eastAsia="zh-CN"/>
        </w:rPr>
        <w:t>报价</w:t>
      </w:r>
      <w:r>
        <w:rPr>
          <w:rFonts w:hint="eastAsia" w:cs="仿宋"/>
          <w:color w:val="000000"/>
          <w:kern w:val="0"/>
          <w:u w:val="none"/>
        </w:rPr>
        <w:t>高于此项将视为无效标）</w:t>
      </w:r>
    </w:p>
    <w:p w14:paraId="62EC8505">
      <w:pPr>
        <w:spacing w:line="400" w:lineRule="exact"/>
        <w:rPr>
          <w:rFonts w:hint="eastAsia"/>
        </w:rPr>
      </w:pPr>
      <w:r>
        <w:rPr>
          <w:rFonts w:hint="eastAsia" w:cs="仿宋"/>
          <w:u w:val="none"/>
        </w:rPr>
        <w:t>服务期限：一招三年，合同一年一签</w:t>
      </w:r>
    </w:p>
    <w:p w14:paraId="33BB6FCE">
      <w:pPr>
        <w:spacing w:line="400" w:lineRule="exact"/>
        <w:ind w:right="-159" w:firstLine="562" w:firstLineChars="200"/>
        <w:rPr>
          <w:rFonts w:hint="eastAsia" w:cs="仿宋"/>
          <w:b w:val="0"/>
          <w:bCs w:val="0"/>
          <w:u w:val="none"/>
        </w:rPr>
      </w:pPr>
      <w:r>
        <w:rPr>
          <w:rFonts w:hint="eastAsia" w:cs="仿宋"/>
          <w:u w:val="none"/>
        </w:rPr>
        <w:t>付款方式</w:t>
      </w:r>
      <w:r>
        <w:rPr>
          <w:rFonts w:hint="eastAsia" w:cs="仿宋"/>
          <w:highlight w:val="none"/>
          <w:u w:val="none"/>
        </w:rPr>
        <w:t>：</w:t>
      </w:r>
      <w:r>
        <w:rPr>
          <w:rFonts w:hint="eastAsia" w:cs="仿宋"/>
          <w:b/>
          <w:bCs/>
          <w:u w:val="single"/>
        </w:rPr>
        <w:t>在采购合同签订生效后，完成所有设备的</w:t>
      </w:r>
      <w:r>
        <w:rPr>
          <w:rFonts w:hint="eastAsia" w:cs="仿宋"/>
          <w:b/>
          <w:bCs/>
          <w:u w:val="single"/>
          <w:lang w:val="en-US" w:eastAsia="zh-CN"/>
        </w:rPr>
        <w:t>检测</w:t>
      </w:r>
      <w:r>
        <w:rPr>
          <w:rFonts w:hint="eastAsia" w:cs="仿宋"/>
          <w:b/>
          <w:bCs/>
          <w:u w:val="single"/>
        </w:rPr>
        <w:t>，</w:t>
      </w:r>
      <w:r>
        <w:rPr>
          <w:rFonts w:hint="eastAsia" w:cs="仿宋"/>
          <w:b/>
          <w:bCs/>
          <w:u w:val="single"/>
          <w:lang w:val="en-US" w:eastAsia="zh-CN"/>
        </w:rPr>
        <w:t>检测报告</w:t>
      </w:r>
      <w:r>
        <w:rPr>
          <w:rFonts w:hint="eastAsia" w:cs="仿宋"/>
          <w:b/>
          <w:bCs/>
          <w:u w:val="single"/>
        </w:rPr>
        <w:t>经</w:t>
      </w:r>
      <w:r>
        <w:rPr>
          <w:rFonts w:hint="eastAsia" w:cs="仿宋"/>
          <w:b/>
          <w:bCs/>
          <w:u w:val="single"/>
          <w:lang w:eastAsia="zh-CN"/>
        </w:rPr>
        <w:t>消毒供应中心</w:t>
      </w:r>
      <w:r>
        <w:rPr>
          <w:rFonts w:hint="eastAsia" w:cs="仿宋"/>
          <w:b/>
          <w:bCs/>
          <w:u w:val="single"/>
          <w:lang w:val="en-US" w:eastAsia="zh-CN"/>
        </w:rPr>
        <w:t>和检验科验收</w:t>
      </w:r>
      <w:r>
        <w:rPr>
          <w:rFonts w:hint="eastAsia" w:cs="仿宋"/>
          <w:b/>
          <w:bCs/>
          <w:u w:val="single"/>
        </w:rPr>
        <w:t>合格，并向甲方提供合格发票后一个月内，由甲方支付合同总价100%的货款。</w:t>
      </w:r>
    </w:p>
    <w:p w14:paraId="359DACF3">
      <w:pPr>
        <w:spacing w:line="400" w:lineRule="exact"/>
        <w:rPr>
          <w:rFonts w:hint="eastAsia" w:cs="仿宋"/>
          <w:b w:val="0"/>
          <w:bCs w:val="0"/>
          <w:color w:val="000000"/>
          <w:kern w:val="0"/>
          <w:u w:val="none"/>
          <w:lang w:val="en-US" w:eastAsia="zh-CN"/>
        </w:rPr>
      </w:pPr>
      <w:r>
        <w:rPr>
          <w:rFonts w:hint="eastAsia" w:cs="仿宋"/>
          <w:b w:val="0"/>
          <w:bCs w:val="0"/>
          <w:color w:val="000000"/>
          <w:kern w:val="0"/>
          <w:u w:val="none"/>
          <w:lang w:val="en-US" w:eastAsia="zh-CN"/>
        </w:rPr>
        <w:t>其他：请将报价单制作在标书内。</w:t>
      </w:r>
    </w:p>
    <w:p w14:paraId="3E8E134C">
      <w:pPr>
        <w:spacing w:line="400" w:lineRule="exact"/>
        <w:ind w:left="0" w:leftChars="0" w:firstLine="0" w:firstLineChars="0"/>
        <w:rPr>
          <w:rFonts w:hint="eastAsia" w:cs="仿宋"/>
          <w:color w:val="000000"/>
          <w:kern w:val="0"/>
          <w:u w:val="none"/>
          <w:lang w:val="en-US" w:eastAsia="zh-CN"/>
        </w:rPr>
      </w:pPr>
    </w:p>
    <w:p w14:paraId="48C0C28B">
      <w:pPr>
        <w:spacing w:line="400" w:lineRule="exact"/>
        <w:ind w:firstLine="0" w:firstLineChars="0"/>
        <w:rPr>
          <w:rFonts w:hint="eastAsia" w:cs="仿宋"/>
          <w:u w:val="none"/>
        </w:rPr>
      </w:pPr>
      <w:r>
        <w:rPr>
          <w:rFonts w:hint="eastAsia" w:cs="仿宋"/>
          <w:u w:val="none"/>
          <w:lang w:eastAsia="zh-CN"/>
        </w:rPr>
        <w:t>二</w:t>
      </w:r>
      <w:r>
        <w:rPr>
          <w:rFonts w:hint="eastAsia" w:cs="仿宋"/>
          <w:u w:val="none"/>
        </w:rPr>
        <w:t>、投标人资格要求</w:t>
      </w:r>
    </w:p>
    <w:p w14:paraId="46287212">
      <w:pPr>
        <w:spacing w:line="400" w:lineRule="exact"/>
        <w:ind w:left="0" w:leftChars="0" w:firstLine="0" w:firstLineChars="0"/>
        <w:rPr>
          <w:rFonts w:hint="eastAsia" w:cs="仿宋"/>
          <w:b/>
          <w:bCs/>
          <w:color w:val="000000"/>
          <w:kern w:val="0"/>
          <w:u w:val="single"/>
          <w:lang w:eastAsia="zh-CN"/>
        </w:rPr>
      </w:pPr>
      <w:bookmarkStart w:id="11" w:name="_Toc28359092"/>
      <w:bookmarkStart w:id="12" w:name="_Toc35393632"/>
      <w:bookmarkStart w:id="13" w:name="_Toc28359015"/>
      <w:bookmarkStart w:id="14" w:name="_Toc35393801"/>
      <w:r>
        <w:rPr>
          <w:rFonts w:hint="eastAsia" w:cs="仿宋"/>
          <w:b/>
          <w:bCs/>
          <w:color w:val="000000"/>
          <w:kern w:val="0"/>
          <w:u w:val="single"/>
          <w:lang w:eastAsia="zh-CN"/>
        </w:rPr>
        <w:t>特定资质要求：在有效期内检验检测机构资质认定证书。</w:t>
      </w:r>
    </w:p>
    <w:p w14:paraId="56E2DE72">
      <w:pPr>
        <w:spacing w:line="400" w:lineRule="exact"/>
        <w:ind w:left="0" w:leftChars="0" w:firstLine="0" w:firstLineChars="0"/>
        <w:rPr>
          <w:rFonts w:hint="eastAsia" w:cs="仿宋"/>
          <w:b/>
          <w:bCs/>
          <w:color w:val="000000"/>
          <w:kern w:val="0"/>
          <w:u w:val="none"/>
          <w:lang w:eastAsia="zh-CN"/>
        </w:rPr>
      </w:pPr>
      <w:r>
        <w:rPr>
          <w:rFonts w:hint="eastAsia" w:cs="仿宋"/>
          <w:b/>
          <w:bCs/>
          <w:color w:val="000000"/>
          <w:kern w:val="0"/>
          <w:u w:val="none"/>
          <w:lang w:eastAsia="zh-CN"/>
        </w:rPr>
        <w:t>常规资质要求：</w:t>
      </w:r>
    </w:p>
    <w:p w14:paraId="6A91B229">
      <w:pPr>
        <w:spacing w:line="400" w:lineRule="exact"/>
        <w:rPr>
          <w:rFonts w:hint="eastAsia" w:cs="仿宋"/>
          <w:b w:val="0"/>
          <w:bCs w:val="0"/>
          <w:color w:val="000000"/>
          <w:kern w:val="0"/>
          <w:u w:val="none"/>
        </w:rPr>
      </w:pPr>
      <w:r>
        <w:rPr>
          <w:rFonts w:hint="eastAsia" w:cs="仿宋"/>
          <w:b w:val="0"/>
          <w:bCs w:val="0"/>
          <w:color w:val="000000"/>
          <w:kern w:val="0"/>
          <w:u w:val="none"/>
        </w:rPr>
        <w:t>（1）具有独立承担民事责任的能力（提供法人或者其他组织的营业执照、经营许可证等证明文件和自然人的身份证明）。营业执照经营范围包含本项目采购范围相关内容，且能在国内合法销售并提供相应服务的生产厂家或代理商。</w:t>
      </w:r>
    </w:p>
    <w:p w14:paraId="3595EEEE">
      <w:pPr>
        <w:spacing w:line="400" w:lineRule="exact"/>
        <w:rPr>
          <w:rFonts w:hint="eastAsia" w:cs="仿宋"/>
          <w:b w:val="0"/>
          <w:bCs w:val="0"/>
          <w:color w:val="000000"/>
          <w:kern w:val="0"/>
          <w:u w:val="none"/>
        </w:rPr>
      </w:pPr>
      <w:r>
        <w:rPr>
          <w:rFonts w:hint="eastAsia" w:cs="仿宋"/>
          <w:b w:val="0"/>
          <w:bCs w:val="0"/>
          <w:color w:val="000000"/>
          <w:kern w:val="0"/>
          <w:u w:val="none"/>
        </w:rPr>
        <w:t>（2）具有良好的商业信誉和健全的财务会计制度（提供参加本次政府采购活动前一年内（至少一个月）的会计报表）；</w:t>
      </w:r>
    </w:p>
    <w:p w14:paraId="30810AFE">
      <w:pPr>
        <w:spacing w:line="400" w:lineRule="exact"/>
        <w:rPr>
          <w:rFonts w:hint="eastAsia" w:cs="仿宋"/>
          <w:b w:val="0"/>
          <w:bCs w:val="0"/>
          <w:color w:val="000000"/>
          <w:kern w:val="0"/>
          <w:u w:val="none"/>
        </w:rPr>
      </w:pPr>
      <w:r>
        <w:rPr>
          <w:rFonts w:hint="eastAsia" w:cs="仿宋"/>
          <w:b w:val="0"/>
          <w:bCs w:val="0"/>
          <w:color w:val="000000"/>
          <w:kern w:val="0"/>
          <w:u w:val="none"/>
        </w:rPr>
        <w:t>（3）具有履行合同所必需的设备和专业技术能力</w:t>
      </w:r>
      <w:r>
        <w:rPr>
          <w:rFonts w:hint="eastAsia" w:cs="仿宋"/>
          <w:b w:val="0"/>
          <w:bCs w:val="0"/>
          <w:color w:val="000000"/>
          <w:kern w:val="0"/>
          <w:u w:val="none"/>
          <w:lang w:eastAsia="zh-CN"/>
        </w:rPr>
        <w:t>（参考附件）</w:t>
      </w:r>
      <w:r>
        <w:rPr>
          <w:rFonts w:hint="eastAsia" w:cs="仿宋"/>
          <w:b w:val="0"/>
          <w:bCs w:val="0"/>
          <w:color w:val="000000"/>
          <w:kern w:val="0"/>
          <w:u w:val="none"/>
        </w:rPr>
        <w:t>；</w:t>
      </w:r>
    </w:p>
    <w:p w14:paraId="6CA5184A">
      <w:pPr>
        <w:spacing w:line="400" w:lineRule="exact"/>
        <w:rPr>
          <w:rFonts w:hint="eastAsia" w:cs="仿宋"/>
          <w:b w:val="0"/>
          <w:bCs w:val="0"/>
          <w:color w:val="000000"/>
          <w:kern w:val="0"/>
          <w:u w:val="none"/>
        </w:rPr>
      </w:pPr>
      <w:r>
        <w:rPr>
          <w:rFonts w:hint="eastAsia" w:cs="仿宋"/>
          <w:b w:val="0"/>
          <w:bCs w:val="0"/>
          <w:color w:val="000000"/>
          <w:kern w:val="0"/>
          <w:u w:val="none"/>
        </w:rPr>
        <w:t>（4）有依法缴纳税收和社会保障资金的良好记录（提供参加政府采购活动前一年内至少一个月依法缴纳税收和社会保障资金的相关材料）；</w:t>
      </w:r>
    </w:p>
    <w:p w14:paraId="6F99B1E4">
      <w:pPr>
        <w:spacing w:line="400" w:lineRule="exact"/>
        <w:rPr>
          <w:rFonts w:hint="eastAsia" w:cs="仿宋"/>
          <w:b w:val="0"/>
          <w:bCs w:val="0"/>
          <w:color w:val="000000"/>
          <w:kern w:val="0"/>
          <w:u w:val="none"/>
        </w:rPr>
      </w:pPr>
      <w:r>
        <w:rPr>
          <w:rFonts w:hint="eastAsia" w:cs="仿宋"/>
          <w:b w:val="0"/>
          <w:bCs w:val="0"/>
          <w:color w:val="000000"/>
          <w:kern w:val="0"/>
          <w:u w:val="none"/>
        </w:rPr>
        <w:t>（5）参加政府采购活动前三年内，在经营活动中没有重大违法记录（提供参加政府采购活动前三年内在经营活动中没有重大违法记录的书面声明）；</w:t>
      </w:r>
      <w:r>
        <w:rPr>
          <w:rFonts w:hint="eastAsia" w:cs="仿宋"/>
          <w:b w:val="0"/>
          <w:bCs w:val="0"/>
          <w:color w:val="000000"/>
          <w:kern w:val="0"/>
          <w:u w:val="none"/>
          <w:lang w:eastAsia="zh-CN"/>
        </w:rPr>
        <w:t>（参考附件）</w:t>
      </w:r>
    </w:p>
    <w:p w14:paraId="026C74E1">
      <w:pPr>
        <w:spacing w:line="400" w:lineRule="exact"/>
        <w:rPr>
          <w:rFonts w:hint="eastAsia" w:cs="仿宋"/>
          <w:b w:val="0"/>
          <w:bCs w:val="0"/>
          <w:color w:val="000000"/>
          <w:kern w:val="0"/>
          <w:u w:val="none"/>
        </w:rPr>
      </w:pPr>
      <w:r>
        <w:rPr>
          <w:rFonts w:hint="eastAsia" w:cs="仿宋"/>
          <w:b w:val="0"/>
          <w:bCs w:val="0"/>
          <w:color w:val="000000"/>
          <w:kern w:val="0"/>
          <w:u w:val="none"/>
          <w:lang w:val="en-US" w:eastAsia="zh-CN"/>
        </w:rPr>
        <w:t>（6）</w:t>
      </w:r>
      <w:r>
        <w:rPr>
          <w:rFonts w:hint="eastAsia" w:cs="仿宋"/>
          <w:b w:val="0"/>
          <w:bCs w:val="0"/>
          <w:color w:val="000000"/>
          <w:kern w:val="0"/>
          <w:u w:val="none"/>
        </w:rPr>
        <w:t>南京市政府采购供应商信用记录表 </w:t>
      </w:r>
    </w:p>
    <w:p w14:paraId="0EDF61AB">
      <w:pPr>
        <w:spacing w:line="400" w:lineRule="exact"/>
        <w:ind w:left="0" w:leftChars="0" w:firstLine="0" w:firstLineChars="0"/>
        <w:rPr>
          <w:rFonts w:hint="eastAsia" w:eastAsia="仿宋" w:cs="仿宋"/>
          <w:b/>
          <w:bCs/>
          <w:color w:val="000000"/>
          <w:kern w:val="0"/>
          <w:u w:val="single"/>
          <w:lang w:eastAsia="zh-CN"/>
        </w:rPr>
      </w:pPr>
      <w:r>
        <w:rPr>
          <w:rFonts w:hint="eastAsia" w:cs="仿宋"/>
          <w:b/>
          <w:bCs/>
          <w:color w:val="000000"/>
          <w:kern w:val="0"/>
          <w:u w:val="single"/>
          <w:lang w:eastAsia="zh-CN"/>
        </w:rPr>
        <w:t>下载方法：</w:t>
      </w:r>
    </w:p>
    <w:p w14:paraId="4C9B6D87">
      <w:pPr>
        <w:spacing w:line="400" w:lineRule="exact"/>
        <w:rPr>
          <w:rFonts w:hint="eastAsia" w:cs="仿宋"/>
          <w:b w:val="0"/>
          <w:bCs w:val="0"/>
          <w:color w:val="000000"/>
          <w:kern w:val="0"/>
          <w:u w:val="none"/>
        </w:rPr>
      </w:pPr>
      <w:r>
        <w:rPr>
          <w:rFonts w:hint="eastAsia" w:cs="仿宋"/>
          <w:b w:val="0"/>
          <w:bCs w:val="0"/>
          <w:color w:val="000000"/>
          <w:kern w:val="0"/>
          <w:u w:val="none"/>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响应）文件截止日2天前办理登记注册手续。 </w:t>
      </w:r>
    </w:p>
    <w:p w14:paraId="6481DDF8">
      <w:pPr>
        <w:spacing w:line="400" w:lineRule="exact"/>
        <w:rPr>
          <w:rFonts w:hint="eastAsia" w:cs="仿宋"/>
          <w:b w:val="0"/>
          <w:bCs w:val="0"/>
          <w:color w:val="000000"/>
          <w:kern w:val="0"/>
          <w:u w:val="none"/>
        </w:rPr>
      </w:pPr>
      <w:r>
        <w:rPr>
          <w:rFonts w:hint="eastAsia" w:cs="仿宋"/>
          <w:b w:val="0"/>
          <w:bCs w:val="0"/>
          <w:color w:val="000000"/>
          <w:kern w:val="0"/>
          <w:u w:val="none"/>
        </w:rPr>
        <w:t>供应商申请网上注册的，应当按以下程序进行：  </w:t>
      </w:r>
    </w:p>
    <w:p w14:paraId="55EF966C">
      <w:pPr>
        <w:spacing w:line="400" w:lineRule="exact"/>
        <w:rPr>
          <w:rFonts w:hint="eastAsia" w:cs="仿宋"/>
          <w:b w:val="0"/>
          <w:bCs w:val="0"/>
          <w:color w:val="000000"/>
          <w:kern w:val="0"/>
          <w:u w:val="none"/>
        </w:rPr>
      </w:pPr>
      <w:r>
        <w:rPr>
          <w:rFonts w:hint="eastAsia" w:cs="仿宋"/>
          <w:b w:val="0"/>
          <w:bCs w:val="0"/>
          <w:color w:val="000000"/>
          <w:kern w:val="0"/>
          <w:u w:val="none"/>
          <w:lang w:eastAsia="zh-CN"/>
        </w:rPr>
        <w:t>①</w:t>
      </w:r>
      <w:r>
        <w:rPr>
          <w:rFonts w:hint="eastAsia" w:cs="仿宋"/>
          <w:b w:val="0"/>
          <w:bCs w:val="0"/>
          <w:color w:val="000000"/>
          <w:kern w:val="0"/>
          <w:u w:val="none"/>
        </w:rPr>
        <w:t>登陆“信用南京”或“南京公共采购信息网”网站，点击“政府采购供应商诚信档案”图标，在弹出的用户登录界面，点击“新用户注册”； </w:t>
      </w:r>
    </w:p>
    <w:p w14:paraId="620C1FCD">
      <w:pPr>
        <w:spacing w:line="400" w:lineRule="exact"/>
        <w:rPr>
          <w:rFonts w:hint="eastAsia" w:cs="仿宋"/>
          <w:b w:val="0"/>
          <w:bCs w:val="0"/>
          <w:color w:val="000000"/>
          <w:kern w:val="0"/>
          <w:u w:val="none"/>
        </w:rPr>
      </w:pPr>
      <w:r>
        <w:rPr>
          <w:rFonts w:hint="eastAsia" w:cs="仿宋"/>
          <w:b w:val="0"/>
          <w:bCs w:val="0"/>
          <w:color w:val="000000"/>
          <w:kern w:val="0"/>
          <w:u w:val="none"/>
          <w:lang w:eastAsia="zh-CN"/>
        </w:rPr>
        <w:t>②</w:t>
      </w:r>
      <w:r>
        <w:rPr>
          <w:rFonts w:hint="eastAsia" w:cs="仿宋"/>
          <w:b w:val="0"/>
          <w:bCs w:val="0"/>
          <w:color w:val="000000"/>
          <w:kern w:val="0"/>
          <w:u w:val="none"/>
        </w:rPr>
        <w:t>在“新用户注册”界面，供应商自行设置用户名、登录密码，如实填写“南京市政府采购供应商诚信档案注册登记表”，根据本办法第十七条规定上传相关，并进行信用承诺确认后，提交注册申请；系统审核后，供应商即可登录系统进行相关功能操作。 </w:t>
      </w:r>
    </w:p>
    <w:p w14:paraId="4DC2CA34">
      <w:pPr>
        <w:spacing w:line="400" w:lineRule="exact"/>
        <w:rPr>
          <w:rFonts w:hint="eastAsia" w:cs="仿宋"/>
          <w:b w:val="0"/>
          <w:bCs w:val="0"/>
          <w:color w:val="000000"/>
          <w:kern w:val="0"/>
          <w:u w:val="none"/>
        </w:rPr>
      </w:pPr>
      <w:r>
        <w:rPr>
          <w:rFonts w:hint="eastAsia" w:cs="仿宋"/>
          <w:b w:val="0"/>
          <w:bCs w:val="0"/>
          <w:color w:val="000000"/>
          <w:kern w:val="0"/>
          <w:u w:val="none"/>
        </w:rPr>
        <w:t>注册成功后，供应商参加本次政府采购活动时，在采购文件发布之日起至递交投标（响应）文件截止日前，应先登录“信用南京”在线打印其“南京市政府采购供应商信用记录表”，经法定代表人签名盖章后作为投标（响应）文件的组成部分“南京市政府采购供应商信用记录表”是其参加本次政府采购活动的必备材料。 </w:t>
      </w:r>
    </w:p>
    <w:p w14:paraId="23F848EF">
      <w:pPr>
        <w:spacing w:line="400" w:lineRule="exact"/>
        <w:rPr>
          <w:rFonts w:hint="eastAsia" w:cs="仿宋"/>
          <w:b w:val="0"/>
          <w:bCs w:val="0"/>
          <w:color w:val="000000"/>
          <w:kern w:val="0"/>
          <w:u w:val="none"/>
        </w:rPr>
      </w:pPr>
    </w:p>
    <w:p w14:paraId="4BA71043">
      <w:pPr>
        <w:spacing w:line="400" w:lineRule="exact"/>
        <w:ind w:firstLine="281" w:firstLineChars="100"/>
        <w:rPr>
          <w:rFonts w:hint="eastAsia" w:cs="仿宋"/>
          <w:u w:val="none"/>
        </w:rPr>
      </w:pPr>
      <w:r>
        <w:rPr>
          <w:rFonts w:hint="eastAsia" w:cs="仿宋"/>
          <w:u w:val="none"/>
          <w:lang w:eastAsia="zh-CN"/>
        </w:rPr>
        <w:t>三</w:t>
      </w:r>
      <w:r>
        <w:rPr>
          <w:rFonts w:hint="eastAsia" w:cs="仿宋"/>
          <w:u w:val="none"/>
        </w:rPr>
        <w:t>、报名事宜</w:t>
      </w:r>
    </w:p>
    <w:p w14:paraId="7F9CD652">
      <w:pPr>
        <w:spacing w:line="400" w:lineRule="exact"/>
        <w:ind w:firstLine="560"/>
        <w:rPr>
          <w:rFonts w:hint="eastAsia" w:cs="仿宋"/>
          <w:b w:val="0"/>
          <w:bCs w:val="0"/>
          <w:u w:val="none"/>
        </w:rPr>
      </w:pPr>
      <w:r>
        <w:rPr>
          <w:rFonts w:hint="eastAsia" w:cs="仿宋"/>
          <w:b w:val="0"/>
          <w:bCs w:val="0"/>
          <w:u w:val="none"/>
        </w:rPr>
        <w:t>请在</w:t>
      </w:r>
      <w:r>
        <w:rPr>
          <w:rFonts w:hint="eastAsia" w:cs="仿宋"/>
        </w:rPr>
        <w:t>2024年8月</w:t>
      </w:r>
      <w:r>
        <w:rPr>
          <w:rFonts w:hint="eastAsia" w:cs="仿宋"/>
          <w:lang w:val="en-US" w:eastAsia="zh-CN"/>
        </w:rPr>
        <w:t>27</w:t>
      </w:r>
      <w:r>
        <w:rPr>
          <w:rFonts w:hint="eastAsia" w:cs="仿宋"/>
        </w:rPr>
        <w:t>日8:00-2024年8月</w:t>
      </w:r>
      <w:r>
        <w:rPr>
          <w:rFonts w:hint="eastAsia" w:cs="仿宋"/>
          <w:lang w:val="en-US" w:eastAsia="zh-CN"/>
        </w:rPr>
        <w:t>29</w:t>
      </w:r>
      <w:r>
        <w:rPr>
          <w:rFonts w:hint="eastAsia" w:cs="仿宋"/>
        </w:rPr>
        <w:t>日17:30</w:t>
      </w:r>
      <w:r>
        <w:rPr>
          <w:rFonts w:hint="eastAsia" w:cs="仿宋"/>
          <w:b w:val="0"/>
          <w:bCs w:val="0"/>
          <w:u w:val="none"/>
        </w:rPr>
        <w:t>前，将符合采购文件要求的资格证明文件以Word或PDF电子文档形式发送至</w:t>
      </w:r>
      <w:r>
        <w:rPr>
          <w:rFonts w:hint="eastAsia" w:cs="仿宋"/>
          <w:b w:val="0"/>
          <w:bCs w:val="0"/>
        </w:rPr>
        <w:t>168673332@qq.com</w:t>
      </w:r>
      <w:r>
        <w:rPr>
          <w:rFonts w:hint="eastAsia" w:cs="仿宋"/>
          <w:b w:val="0"/>
          <w:bCs w:val="0"/>
          <w:u w:val="none"/>
        </w:rPr>
        <w:t>完成报名，邮件名称及报名文件均命名为“项目名称+供应商名称+</w:t>
      </w:r>
      <w:r>
        <w:rPr>
          <w:rFonts w:hint="eastAsia" w:cs="仿宋"/>
          <w:b w:val="0"/>
          <w:bCs w:val="0"/>
          <w:u w:val="none"/>
          <w:lang w:eastAsia="zh-CN"/>
        </w:rPr>
        <w:t>联系人＋</w:t>
      </w:r>
      <w:r>
        <w:rPr>
          <w:rFonts w:hint="eastAsia" w:cs="仿宋"/>
          <w:b w:val="0"/>
          <w:bCs w:val="0"/>
          <w:u w:val="none"/>
        </w:rPr>
        <w:t>联系电话”。</w:t>
      </w:r>
    </w:p>
    <w:bookmarkEnd w:id="11"/>
    <w:bookmarkEnd w:id="12"/>
    <w:bookmarkEnd w:id="13"/>
    <w:bookmarkEnd w:id="14"/>
    <w:p w14:paraId="5CD43061">
      <w:pPr>
        <w:spacing w:line="400" w:lineRule="exact"/>
        <w:ind w:left="0" w:leftChars="0" w:firstLine="0" w:firstLineChars="0"/>
        <w:rPr>
          <w:rFonts w:hint="eastAsia" w:cs="仿宋"/>
          <w:b w:val="0"/>
          <w:bCs w:val="0"/>
          <w:u w:val="none"/>
        </w:rPr>
      </w:pPr>
    </w:p>
    <w:p w14:paraId="74663C8D">
      <w:pPr>
        <w:spacing w:line="400" w:lineRule="exact"/>
        <w:ind w:left="0" w:leftChars="0" w:firstLine="281" w:firstLineChars="100"/>
        <w:rPr>
          <w:rFonts w:hint="eastAsia" w:cs="仿宋"/>
          <w:b w:val="0"/>
          <w:bCs w:val="0"/>
          <w:u w:val="none"/>
        </w:rPr>
      </w:pPr>
      <w:r>
        <w:rPr>
          <w:rFonts w:hint="eastAsia" w:cs="仿宋"/>
          <w:u w:val="none"/>
          <w:lang w:eastAsia="zh-CN"/>
        </w:rPr>
        <w:t>四</w:t>
      </w:r>
      <w:r>
        <w:rPr>
          <w:rFonts w:hint="eastAsia" w:cs="仿宋"/>
          <w:u w:val="none"/>
        </w:rPr>
        <w:t>、</w:t>
      </w:r>
      <w:r>
        <w:rPr>
          <w:rFonts w:hint="eastAsia" w:cs="仿宋"/>
          <w:u w:val="none"/>
          <w:lang w:val="zh-CN"/>
        </w:rPr>
        <w:t>出现下列情形之一的响应文件按照无效处理：</w:t>
      </w:r>
      <w:r>
        <w:rPr>
          <w:rFonts w:hint="eastAsia" w:cs="仿宋"/>
          <w:b w:val="0"/>
          <w:bCs w:val="0"/>
          <w:u w:val="none"/>
        </w:rPr>
        <w:t>（1）不具备询价文件中规定资格条件的；（2）未实质性响应询价文件要求的；（3）不符合法律、法规和采购文件规定的其他实质性要求的；（4）投标资料未密封。</w:t>
      </w:r>
    </w:p>
    <w:p w14:paraId="1D3538AE">
      <w:pPr>
        <w:spacing w:line="400" w:lineRule="exact"/>
        <w:ind w:firstLine="560"/>
        <w:rPr>
          <w:rFonts w:hint="eastAsia" w:cs="仿宋"/>
          <w:b w:val="0"/>
          <w:bCs w:val="0"/>
          <w:u w:val="none"/>
          <w:lang w:val="zh-CN"/>
        </w:rPr>
      </w:pPr>
      <w:r>
        <w:rPr>
          <w:rFonts w:hint="eastAsia" w:cs="仿宋"/>
          <w:b w:val="0"/>
          <w:bCs w:val="0"/>
          <w:u w:val="none"/>
        </w:rPr>
        <w:t>出现下列情形之一的，询价终止：</w:t>
      </w:r>
      <w:r>
        <w:rPr>
          <w:rFonts w:hint="eastAsia" w:cs="仿宋"/>
          <w:b w:val="0"/>
          <w:bCs w:val="0"/>
          <w:u w:val="none"/>
          <w:lang w:val="zh-CN"/>
        </w:rPr>
        <w:t>（1）所有供应商的响应文件被询价小组认定为无效的；（</w:t>
      </w:r>
      <w:r>
        <w:rPr>
          <w:rFonts w:hint="eastAsia" w:cs="仿宋"/>
          <w:b w:val="0"/>
          <w:bCs w:val="0"/>
          <w:u w:val="none"/>
        </w:rPr>
        <w:t>2</w:t>
      </w:r>
      <w:r>
        <w:rPr>
          <w:rFonts w:hint="eastAsia" w:cs="仿宋"/>
          <w:b w:val="0"/>
          <w:bCs w:val="0"/>
          <w:u w:val="none"/>
          <w:lang w:val="zh-CN"/>
        </w:rPr>
        <w:t>）出现影响采购公正的违法、违规行为的；（</w:t>
      </w:r>
      <w:r>
        <w:rPr>
          <w:rFonts w:hint="eastAsia" w:cs="仿宋"/>
          <w:b w:val="0"/>
          <w:bCs w:val="0"/>
          <w:u w:val="none"/>
        </w:rPr>
        <w:t>3</w:t>
      </w:r>
      <w:r>
        <w:rPr>
          <w:rFonts w:hint="eastAsia" w:cs="仿宋"/>
          <w:b w:val="0"/>
          <w:bCs w:val="0"/>
          <w:u w:val="none"/>
          <w:lang w:val="zh-CN"/>
        </w:rPr>
        <w:t>）供应商的最终报价超过采购预算的；（</w:t>
      </w:r>
      <w:r>
        <w:rPr>
          <w:rFonts w:hint="eastAsia" w:cs="仿宋"/>
          <w:b w:val="0"/>
          <w:bCs w:val="0"/>
          <w:u w:val="none"/>
        </w:rPr>
        <w:t>4</w:t>
      </w:r>
      <w:r>
        <w:rPr>
          <w:rFonts w:hint="eastAsia" w:cs="仿宋"/>
          <w:b w:val="0"/>
          <w:bCs w:val="0"/>
          <w:u w:val="none"/>
          <w:lang w:val="zh-CN"/>
        </w:rPr>
        <w:t>）因重大变故，采购任务取消的。</w:t>
      </w:r>
    </w:p>
    <w:p w14:paraId="33D09291">
      <w:pPr>
        <w:spacing w:line="400" w:lineRule="exact"/>
        <w:ind w:firstLine="560"/>
        <w:rPr>
          <w:rFonts w:hint="eastAsia" w:cs="仿宋"/>
          <w:b w:val="0"/>
          <w:bCs w:val="0"/>
          <w:u w:val="none"/>
        </w:rPr>
      </w:pPr>
    </w:p>
    <w:p w14:paraId="5C0E822E">
      <w:pPr>
        <w:spacing w:line="400" w:lineRule="exact"/>
        <w:ind w:left="0" w:leftChars="0" w:firstLine="281" w:firstLineChars="100"/>
        <w:rPr>
          <w:rFonts w:hint="eastAsia" w:cs="仿宋"/>
          <w:u w:val="none"/>
        </w:rPr>
      </w:pPr>
      <w:r>
        <w:rPr>
          <w:rFonts w:hint="eastAsia" w:cs="仿宋"/>
          <w:u w:val="none"/>
          <w:lang w:eastAsia="zh-CN"/>
        </w:rPr>
        <w:t>五</w:t>
      </w:r>
      <w:r>
        <w:rPr>
          <w:rFonts w:hint="eastAsia" w:cs="仿宋"/>
          <w:u w:val="none"/>
        </w:rPr>
        <w:t>、响应文件接收截止时间</w:t>
      </w:r>
      <w:r>
        <w:rPr>
          <w:rFonts w:hint="eastAsia" w:cs="仿宋"/>
          <w:u w:val="none"/>
          <w:lang w:eastAsia="zh-CN"/>
        </w:rPr>
        <w:t>、</w:t>
      </w:r>
      <w:r>
        <w:rPr>
          <w:rFonts w:hint="eastAsia" w:cs="仿宋"/>
          <w:u w:val="none"/>
        </w:rPr>
        <w:t>开（评）标时间及地点</w:t>
      </w:r>
    </w:p>
    <w:p w14:paraId="65AB6E07">
      <w:pPr>
        <w:spacing w:line="400" w:lineRule="exact"/>
        <w:ind w:firstLine="560"/>
        <w:rPr>
          <w:rFonts w:hint="eastAsia" w:cs="仿宋"/>
          <w:b w:val="0"/>
          <w:bCs w:val="0"/>
          <w:u w:val="none"/>
        </w:rPr>
      </w:pPr>
      <w:r>
        <w:rPr>
          <w:rFonts w:hint="eastAsia" w:cs="仿宋"/>
          <w:u w:val="none"/>
        </w:rPr>
        <w:t>响应文件接收截止时间</w:t>
      </w:r>
      <w:r>
        <w:rPr>
          <w:rFonts w:hint="eastAsia" w:cs="仿宋"/>
          <w:u w:val="none"/>
          <w:lang w:eastAsia="zh-CN"/>
        </w:rPr>
        <w:t>、</w:t>
      </w:r>
      <w:r>
        <w:rPr>
          <w:rFonts w:hint="eastAsia" w:cs="仿宋"/>
          <w:b w:val="0"/>
          <w:bCs w:val="0"/>
          <w:u w:val="none"/>
        </w:rPr>
        <w:t>开标时间：2024年8月</w:t>
      </w:r>
      <w:r>
        <w:rPr>
          <w:rFonts w:hint="eastAsia" w:cs="仿宋"/>
          <w:b w:val="0"/>
          <w:bCs w:val="0"/>
          <w:u w:val="none"/>
          <w:lang w:val="en-US" w:eastAsia="zh-CN"/>
        </w:rPr>
        <w:t>30</w:t>
      </w:r>
      <w:r>
        <w:rPr>
          <w:rFonts w:hint="eastAsia" w:cs="仿宋"/>
          <w:b w:val="0"/>
          <w:bCs w:val="0"/>
          <w:u w:val="none"/>
        </w:rPr>
        <w:t>日</w:t>
      </w:r>
      <w:r>
        <w:rPr>
          <w:rFonts w:hint="eastAsia" w:cs="仿宋"/>
          <w:b w:val="0"/>
          <w:bCs w:val="0"/>
          <w:u w:val="none"/>
          <w:lang w:val="en-US" w:eastAsia="zh-CN"/>
        </w:rPr>
        <w:t>9</w:t>
      </w:r>
      <w:r>
        <w:rPr>
          <w:rFonts w:hint="eastAsia" w:cs="仿宋"/>
          <w:b w:val="0"/>
          <w:bCs w:val="0"/>
          <w:u w:val="none"/>
        </w:rPr>
        <w:t>点</w:t>
      </w:r>
      <w:r>
        <w:rPr>
          <w:rFonts w:hint="eastAsia" w:cs="仿宋"/>
          <w:b w:val="0"/>
          <w:bCs w:val="0"/>
          <w:u w:val="none"/>
          <w:lang w:val="en-US" w:eastAsia="zh-CN"/>
        </w:rPr>
        <w:t>30</w:t>
      </w:r>
      <w:r>
        <w:rPr>
          <w:rFonts w:hint="eastAsia" w:cs="仿宋"/>
          <w:b w:val="0"/>
          <w:bCs w:val="0"/>
          <w:u w:val="none"/>
        </w:rPr>
        <w:t>分（北京时间）</w:t>
      </w:r>
    </w:p>
    <w:p w14:paraId="35158FC2">
      <w:pPr>
        <w:spacing w:line="400" w:lineRule="exact"/>
        <w:ind w:firstLine="560"/>
        <w:rPr>
          <w:rFonts w:hint="eastAsia" w:cs="仿宋"/>
          <w:b w:val="0"/>
          <w:bCs w:val="0"/>
          <w:u w:val="none"/>
        </w:rPr>
      </w:pPr>
      <w:r>
        <w:rPr>
          <w:rFonts w:hint="eastAsia" w:cs="仿宋"/>
          <w:b/>
          <w:bCs/>
          <w:u w:val="none"/>
        </w:rPr>
        <w:t>开标地点：</w:t>
      </w:r>
      <w:r>
        <w:rPr>
          <w:rFonts w:hint="eastAsia" w:cs="仿宋"/>
          <w:b w:val="0"/>
          <w:bCs w:val="0"/>
          <w:u w:val="none"/>
        </w:rPr>
        <w:t>溧水区人民医院行政楼5楼会议室。</w:t>
      </w:r>
    </w:p>
    <w:p w14:paraId="3AEFBC12">
      <w:pPr>
        <w:spacing w:line="400" w:lineRule="exact"/>
        <w:ind w:firstLine="560"/>
        <w:rPr>
          <w:rFonts w:hint="eastAsia" w:cs="仿宋"/>
          <w:b w:val="0"/>
          <w:bCs w:val="0"/>
          <w:u w:val="none"/>
        </w:rPr>
      </w:pPr>
      <w:bookmarkStart w:id="15" w:name="_Toc35393803"/>
      <w:bookmarkStart w:id="16" w:name="_Toc35393634"/>
      <w:bookmarkStart w:id="17" w:name="_Toc28359094"/>
      <w:bookmarkStart w:id="18" w:name="_Toc28359017"/>
      <w:r>
        <w:rPr>
          <w:rFonts w:hint="eastAsia" w:cs="仿宋"/>
          <w:b w:val="0"/>
          <w:bCs w:val="0"/>
          <w:u w:val="none"/>
        </w:rPr>
        <w:t>响应文件包含但不限于下列内容：1.报价一览表（详见附件）；2.符合资格要求的相关材料；3.法人授权委托书、法定代表人身份证明书及被授权人身份证明书；4.</w:t>
      </w:r>
      <w:r>
        <w:rPr>
          <w:rFonts w:hint="eastAsia" w:cs="仿宋"/>
          <w:b w:val="0"/>
          <w:bCs w:val="0"/>
          <w:u w:val="none"/>
          <w:lang w:val="zh-CN"/>
        </w:rPr>
        <w:t>采购内容及要求条款偏离表</w:t>
      </w:r>
      <w:r>
        <w:rPr>
          <w:rFonts w:hint="eastAsia" w:cs="仿宋"/>
          <w:b w:val="0"/>
          <w:bCs w:val="0"/>
          <w:u w:val="none"/>
        </w:rPr>
        <w:t>（详见附件）</w:t>
      </w:r>
      <w:r>
        <w:rPr>
          <w:rFonts w:hint="eastAsia" w:cs="仿宋"/>
          <w:b w:val="0"/>
          <w:bCs w:val="0"/>
          <w:u w:val="none"/>
          <w:lang w:val="zh-CN"/>
        </w:rPr>
        <w:t>；</w:t>
      </w:r>
      <w:r>
        <w:rPr>
          <w:rFonts w:hint="eastAsia" w:cs="仿宋"/>
          <w:b w:val="0"/>
          <w:bCs w:val="0"/>
          <w:u w:val="none"/>
        </w:rPr>
        <w:t>5.项目技术及其他服务承诺。6.</w:t>
      </w:r>
      <w:r>
        <w:rPr>
          <w:rFonts w:hint="eastAsia" w:cs="仿宋"/>
          <w:b w:val="0"/>
          <w:bCs w:val="0"/>
          <w:u w:val="none"/>
          <w:lang w:val="zh-CN"/>
        </w:rPr>
        <w:t>供应商具有相关类似项目业绩情况表及证明材料等。</w:t>
      </w:r>
      <w:r>
        <w:rPr>
          <w:rFonts w:hint="eastAsia" w:cs="仿宋"/>
          <w:b w:val="0"/>
          <w:bCs w:val="0"/>
          <w:u w:val="none"/>
        </w:rPr>
        <w:t>上述材料均需加盖公章。（响应文件</w:t>
      </w:r>
      <w:r>
        <w:rPr>
          <w:rFonts w:hint="eastAsia" w:cs="仿宋"/>
          <w:b/>
          <w:bCs/>
          <w:u w:val="single"/>
        </w:rPr>
        <w:t>一式四份，一正三副</w:t>
      </w:r>
      <w:r>
        <w:rPr>
          <w:rFonts w:hint="eastAsia" w:cs="仿宋"/>
          <w:b w:val="0"/>
          <w:bCs w:val="0"/>
          <w:u w:val="none"/>
        </w:rPr>
        <w:t>，目录及页码清晰，密封，封面信息至少包含项目名称、供</w:t>
      </w:r>
      <w:bookmarkStart w:id="25" w:name="_GoBack"/>
      <w:bookmarkEnd w:id="25"/>
      <w:r>
        <w:rPr>
          <w:rFonts w:hint="eastAsia" w:cs="仿宋"/>
          <w:b w:val="0"/>
          <w:bCs w:val="0"/>
          <w:u w:val="none"/>
        </w:rPr>
        <w:t>应商名称及联系电话。每份投标文件须清楚标明“正本”或“副本”字样。一旦正本和副本不符，以正本为准。）</w:t>
      </w:r>
    </w:p>
    <w:p w14:paraId="03E826F8">
      <w:pPr>
        <w:spacing w:line="400" w:lineRule="exact"/>
        <w:ind w:firstLine="560"/>
        <w:rPr>
          <w:rFonts w:hint="eastAsia" w:cs="仿宋"/>
          <w:b w:val="0"/>
          <w:bCs w:val="0"/>
          <w:u w:val="none"/>
        </w:rPr>
      </w:pPr>
    </w:p>
    <w:p w14:paraId="48C71401">
      <w:pPr>
        <w:spacing w:line="400" w:lineRule="exact"/>
        <w:ind w:left="0" w:leftChars="0" w:firstLine="281" w:firstLineChars="100"/>
        <w:rPr>
          <w:rFonts w:hint="eastAsia" w:cs="仿宋"/>
          <w:b w:val="0"/>
          <w:bCs w:val="0"/>
          <w:u w:val="none"/>
        </w:rPr>
      </w:pPr>
      <w:r>
        <w:rPr>
          <w:rFonts w:hint="eastAsia" w:cs="仿宋"/>
          <w:b/>
          <w:bCs/>
          <w:u w:val="none"/>
          <w:lang w:eastAsia="zh-CN"/>
        </w:rPr>
        <w:t>六</w:t>
      </w:r>
      <w:r>
        <w:rPr>
          <w:rFonts w:hint="eastAsia" w:cs="仿宋"/>
          <w:b/>
          <w:bCs/>
          <w:u w:val="none"/>
        </w:rPr>
        <w:t>、谈判成交原则、评审办法：</w:t>
      </w:r>
    </w:p>
    <w:p w14:paraId="780A84E0">
      <w:pPr>
        <w:spacing w:line="400" w:lineRule="exact"/>
        <w:ind w:firstLine="560"/>
        <w:rPr>
          <w:rFonts w:hint="eastAsia" w:cs="仿宋"/>
          <w:b w:val="0"/>
          <w:bCs w:val="0"/>
          <w:u w:val="none"/>
        </w:rPr>
      </w:pPr>
      <w:r>
        <w:rPr>
          <w:rFonts w:hint="eastAsia" w:cs="仿宋"/>
          <w:b w:val="0"/>
          <w:bCs w:val="0"/>
          <w:u w:val="none"/>
        </w:rPr>
        <w:t>（一）谈判成交原则：本次谈判采用最低评标价法，即在全部满足采购文件实质性要求即资格性和符合性评审合格的前提下，谈判文件未有实质性变动的，以提出第一次报价最低的且不超过采购预算的谈判供应商作为成交供应商；谈判文件如有实质性变动的，以提出第二次报价最低的且不超过采购预算的谈判供应商作为成交供应商。</w:t>
      </w:r>
    </w:p>
    <w:p w14:paraId="6958E96D">
      <w:pPr>
        <w:spacing w:line="400" w:lineRule="exact"/>
        <w:ind w:firstLine="560"/>
        <w:rPr>
          <w:rFonts w:hint="eastAsia" w:cs="仿宋"/>
          <w:b w:val="0"/>
          <w:bCs w:val="0"/>
          <w:u w:val="none"/>
        </w:rPr>
      </w:pPr>
      <w:r>
        <w:rPr>
          <w:rFonts w:hint="eastAsia" w:cs="仿宋"/>
          <w:b w:val="0"/>
          <w:bCs w:val="0"/>
          <w:u w:val="none"/>
        </w:rPr>
        <w:t>（二）评审办法：</w:t>
      </w:r>
    </w:p>
    <w:p w14:paraId="2C35F061">
      <w:pPr>
        <w:spacing w:line="400" w:lineRule="exact"/>
        <w:ind w:firstLine="560"/>
        <w:rPr>
          <w:rFonts w:hint="eastAsia" w:cs="仿宋"/>
          <w:b w:val="0"/>
          <w:bCs w:val="0"/>
          <w:u w:val="none"/>
        </w:rPr>
      </w:pPr>
      <w:r>
        <w:rPr>
          <w:rFonts w:hint="eastAsia" w:cs="仿宋"/>
          <w:b w:val="0"/>
          <w:bCs w:val="0"/>
          <w:u w:val="none"/>
        </w:rPr>
        <w:t>1、谈判小组各成员独立对谈判供应商的谈判响应文件按照谈判文件的规定和要求进行资格性和符合性评审，如评审内容条款均满足谈判文件要求的，则认为该供应商谈判文件评审合格。如某一条款内容评审不合格，评委须注明评审不合格原因。</w:t>
      </w:r>
    </w:p>
    <w:p w14:paraId="4C1333D9">
      <w:pPr>
        <w:spacing w:line="400" w:lineRule="exact"/>
        <w:ind w:firstLine="560"/>
        <w:rPr>
          <w:rFonts w:hint="eastAsia" w:cs="仿宋"/>
          <w:b w:val="0"/>
          <w:bCs w:val="0"/>
          <w:u w:val="none"/>
        </w:rPr>
      </w:pPr>
      <w:r>
        <w:rPr>
          <w:rFonts w:hint="eastAsia" w:cs="仿宋"/>
          <w:b w:val="0"/>
          <w:bCs w:val="0"/>
          <w:u w:val="none"/>
        </w:rPr>
        <w:t>2、如某一评审条款出现评委意见不一致时，则按少数服从多数的原则，确定该项条款是否合格。在评审合格的响应文件中以提出最低报价的谈判供应商作为成交供应商。如出现两个或两个以上最终报价相同的谈判供应商，则由采购方以抽签方式确定成交供应商。</w:t>
      </w:r>
    </w:p>
    <w:p w14:paraId="3E0E4AA5">
      <w:pPr>
        <w:spacing w:line="400" w:lineRule="exact"/>
        <w:ind w:left="0" w:leftChars="0" w:firstLine="0" w:firstLineChars="0"/>
        <w:rPr>
          <w:rFonts w:hint="eastAsia" w:cs="仿宋"/>
          <w:b w:val="0"/>
          <w:bCs w:val="0"/>
          <w:u w:val="none"/>
        </w:rPr>
      </w:pPr>
    </w:p>
    <w:p w14:paraId="50FA83F4">
      <w:pPr>
        <w:spacing w:line="400" w:lineRule="exact"/>
        <w:ind w:left="0" w:leftChars="0" w:firstLine="281" w:firstLineChars="100"/>
        <w:rPr>
          <w:rFonts w:hint="eastAsia" w:cs="仿宋"/>
          <w:u w:val="none"/>
        </w:rPr>
      </w:pPr>
      <w:r>
        <w:rPr>
          <w:rFonts w:hint="eastAsia" w:cs="仿宋"/>
          <w:u w:val="none"/>
          <w:lang w:eastAsia="zh-CN"/>
        </w:rPr>
        <w:t>七</w:t>
      </w:r>
      <w:r>
        <w:rPr>
          <w:rFonts w:hint="eastAsia" w:cs="仿宋"/>
          <w:u w:val="none"/>
        </w:rPr>
        <w:t>、公告期限</w:t>
      </w:r>
      <w:bookmarkEnd w:id="15"/>
      <w:bookmarkEnd w:id="16"/>
      <w:bookmarkEnd w:id="17"/>
      <w:bookmarkEnd w:id="18"/>
    </w:p>
    <w:p w14:paraId="2A4292ED">
      <w:pPr>
        <w:spacing w:line="400" w:lineRule="exact"/>
        <w:ind w:firstLine="560"/>
        <w:rPr>
          <w:rFonts w:hint="eastAsia" w:cs="仿宋"/>
          <w:b w:val="0"/>
          <w:bCs w:val="0"/>
          <w:u w:val="none"/>
        </w:rPr>
      </w:pPr>
      <w:r>
        <w:rPr>
          <w:rFonts w:hint="eastAsia" w:cs="仿宋"/>
          <w:b w:val="0"/>
          <w:bCs w:val="0"/>
          <w:u w:val="none"/>
        </w:rPr>
        <w:t>自本公告发布之日起3个工作日。</w:t>
      </w:r>
    </w:p>
    <w:p w14:paraId="320F94CC">
      <w:pPr>
        <w:spacing w:line="400" w:lineRule="exact"/>
        <w:ind w:firstLine="560"/>
        <w:rPr>
          <w:rFonts w:hint="eastAsia" w:cs="仿宋"/>
          <w:b w:val="0"/>
          <w:bCs w:val="0"/>
          <w:u w:val="none"/>
        </w:rPr>
      </w:pPr>
      <w:bookmarkStart w:id="19" w:name="_Toc28359018"/>
      <w:bookmarkStart w:id="20" w:name="_Toc28359095"/>
      <w:bookmarkStart w:id="21" w:name="_Toc35393636"/>
      <w:bookmarkStart w:id="22" w:name="_Toc35393805"/>
    </w:p>
    <w:p w14:paraId="42E2B062">
      <w:pPr>
        <w:spacing w:line="400" w:lineRule="exact"/>
        <w:ind w:left="0" w:leftChars="0" w:firstLine="281" w:firstLineChars="100"/>
        <w:rPr>
          <w:rFonts w:hint="eastAsia" w:cs="仿宋"/>
          <w:u w:val="none"/>
        </w:rPr>
      </w:pPr>
      <w:r>
        <w:rPr>
          <w:rFonts w:hint="eastAsia" w:cs="仿宋"/>
          <w:u w:val="none"/>
          <w:lang w:eastAsia="zh-CN"/>
        </w:rPr>
        <w:t>八</w:t>
      </w:r>
      <w:r>
        <w:rPr>
          <w:rFonts w:hint="eastAsia" w:cs="仿宋"/>
          <w:u w:val="none"/>
        </w:rPr>
        <w:t>、凡对本次采购提出询问，请按以下方式联系。</w:t>
      </w:r>
      <w:bookmarkEnd w:id="19"/>
      <w:bookmarkEnd w:id="20"/>
      <w:bookmarkEnd w:id="21"/>
      <w:bookmarkEnd w:id="22"/>
    </w:p>
    <w:p w14:paraId="552557F8">
      <w:pPr>
        <w:spacing w:line="400" w:lineRule="exact"/>
        <w:ind w:firstLine="560"/>
        <w:rPr>
          <w:rFonts w:hint="eastAsia" w:cs="仿宋"/>
          <w:b w:val="0"/>
          <w:bCs w:val="0"/>
          <w:u w:val="none"/>
        </w:rPr>
      </w:pPr>
      <w:r>
        <w:rPr>
          <w:rFonts w:hint="eastAsia" w:cs="仿宋"/>
          <w:b w:val="0"/>
          <w:bCs w:val="0"/>
          <w:u w:val="none"/>
        </w:rPr>
        <w:t xml:space="preserve">名    称：  </w:t>
      </w:r>
      <w:r>
        <w:rPr>
          <w:rFonts w:hint="eastAsia" w:cs="仿宋"/>
          <w:b w:val="0"/>
          <w:bCs w:val="0"/>
          <w:u w:val="none"/>
          <w:lang w:eastAsia="zh-CN"/>
        </w:rPr>
        <w:t>临床医学工程部</w:t>
      </w:r>
      <w:r>
        <w:rPr>
          <w:rFonts w:hint="eastAsia" w:cs="仿宋"/>
          <w:b w:val="0"/>
          <w:bCs w:val="0"/>
          <w:u w:val="none"/>
        </w:rPr>
        <w:t xml:space="preserve">（技术问题咨询） </w:t>
      </w:r>
    </w:p>
    <w:p w14:paraId="7AF16B32">
      <w:pPr>
        <w:spacing w:line="400" w:lineRule="exact"/>
        <w:ind w:firstLine="2240" w:firstLineChars="800"/>
        <w:rPr>
          <w:rFonts w:hint="eastAsia" w:cs="仿宋"/>
          <w:b w:val="0"/>
          <w:bCs w:val="0"/>
          <w:u w:val="none"/>
        </w:rPr>
      </w:pPr>
      <w:r>
        <w:rPr>
          <w:rFonts w:hint="eastAsia" w:cs="仿宋"/>
          <w:b w:val="0"/>
          <w:bCs w:val="0"/>
          <w:u w:val="none"/>
        </w:rPr>
        <w:t>物资采购管理中心（采购事宜）</w:t>
      </w:r>
    </w:p>
    <w:p w14:paraId="440044AF">
      <w:pPr>
        <w:spacing w:line="400" w:lineRule="exact"/>
        <w:ind w:firstLine="560"/>
        <w:rPr>
          <w:rFonts w:hint="eastAsia" w:cs="仿宋"/>
          <w:b w:val="0"/>
          <w:bCs w:val="0"/>
          <w:u w:val="none"/>
        </w:rPr>
      </w:pPr>
      <w:r>
        <w:rPr>
          <w:rFonts w:hint="eastAsia" w:cs="仿宋"/>
          <w:b w:val="0"/>
          <w:bCs w:val="0"/>
          <w:u w:val="none"/>
        </w:rPr>
        <w:t xml:space="preserve">地    址：　南京市溧水区崇文路86号　　　　　　　　　     </w:t>
      </w:r>
    </w:p>
    <w:p w14:paraId="751C9DFD">
      <w:pPr>
        <w:spacing w:line="400" w:lineRule="exact"/>
        <w:ind w:left="0" w:leftChars="0" w:firstLine="560" w:firstLineChars="200"/>
        <w:rPr>
          <w:rFonts w:hint="eastAsia" w:cs="仿宋"/>
          <w:b w:val="0"/>
          <w:bCs w:val="0"/>
          <w:u w:val="none"/>
        </w:rPr>
      </w:pPr>
      <w:r>
        <w:rPr>
          <w:rFonts w:hint="eastAsia" w:cs="仿宋"/>
          <w:b w:val="0"/>
          <w:bCs w:val="0"/>
          <w:u w:val="none"/>
        </w:rPr>
        <w:t>联系方式：　025-562320</w:t>
      </w:r>
      <w:r>
        <w:rPr>
          <w:rFonts w:hint="eastAsia" w:cs="仿宋"/>
          <w:b w:val="0"/>
          <w:bCs w:val="0"/>
          <w:u w:val="none"/>
          <w:lang w:val="en-US" w:eastAsia="zh-CN"/>
        </w:rPr>
        <w:t>24</w:t>
      </w:r>
      <w:r>
        <w:rPr>
          <w:rFonts w:hint="eastAsia" w:cs="仿宋"/>
          <w:b w:val="0"/>
          <w:bCs w:val="0"/>
          <w:u w:val="none"/>
          <w:lang w:eastAsia="zh-CN"/>
        </w:rPr>
        <w:t>王主任</w:t>
      </w:r>
      <w:r>
        <w:rPr>
          <w:rFonts w:hint="eastAsia" w:cs="仿宋"/>
          <w:b w:val="0"/>
          <w:bCs w:val="0"/>
          <w:u w:val="none"/>
        </w:rPr>
        <w:t>（</w:t>
      </w:r>
      <w:r>
        <w:rPr>
          <w:rFonts w:hint="eastAsia" w:cs="仿宋"/>
          <w:b w:val="0"/>
          <w:bCs w:val="0"/>
          <w:u w:val="none"/>
          <w:lang w:eastAsia="zh-CN"/>
        </w:rPr>
        <w:t>临床医学工程部</w:t>
      </w:r>
      <w:r>
        <w:rPr>
          <w:rFonts w:hint="eastAsia" w:cs="仿宋"/>
          <w:b w:val="0"/>
          <w:bCs w:val="0"/>
          <w:u w:val="none"/>
        </w:rPr>
        <w:t>）</w:t>
      </w:r>
    </w:p>
    <w:p w14:paraId="154EAA84">
      <w:pPr>
        <w:spacing w:line="400" w:lineRule="exact"/>
        <w:ind w:firstLine="2240" w:firstLineChars="800"/>
        <w:rPr>
          <w:rFonts w:hint="eastAsia" w:cs="仿宋"/>
          <w:b w:val="0"/>
          <w:bCs w:val="0"/>
          <w:u w:val="none"/>
        </w:rPr>
      </w:pPr>
      <w:r>
        <w:rPr>
          <w:rFonts w:hint="eastAsia" w:cs="仿宋"/>
          <w:b w:val="0"/>
          <w:bCs w:val="0"/>
          <w:u w:val="none"/>
        </w:rPr>
        <w:t>025-56232023秦老师（采购中心）</w:t>
      </w:r>
    </w:p>
    <w:p w14:paraId="7537DA06">
      <w:pPr>
        <w:spacing w:line="400" w:lineRule="exact"/>
        <w:ind w:firstLine="2570" w:firstLineChars="800"/>
        <w:rPr>
          <w:rFonts w:hint="default" w:cs="仿宋"/>
          <w:b/>
          <w:bCs/>
          <w:u w:val="none"/>
          <w:lang w:val="en-US" w:eastAsia="zh-CN"/>
        </w:rPr>
      </w:pPr>
      <w:r>
        <w:rPr>
          <w:rFonts w:hint="eastAsia" w:cs="仿宋"/>
          <w:b/>
          <w:bCs/>
          <w:sz w:val="32"/>
          <w:szCs w:val="32"/>
          <w:u w:val="none"/>
          <w:lang w:val="en-US" w:eastAsia="zh-CN"/>
        </w:rPr>
        <w:t>第一章   服务需求</w:t>
      </w:r>
    </w:p>
    <w:p w14:paraId="6E8BCF21">
      <w:pPr>
        <w:spacing w:line="400" w:lineRule="exact"/>
        <w:ind w:left="0" w:leftChars="0" w:firstLine="1680" w:firstLineChars="600"/>
        <w:rPr>
          <w:rFonts w:hint="eastAsia" w:cs="仿宋"/>
          <w:b w:val="0"/>
          <w:bCs w:val="0"/>
          <w:u w:val="none"/>
        </w:rPr>
      </w:pPr>
      <w:r>
        <w:rPr>
          <w:rFonts w:hint="eastAsia" w:cs="仿宋"/>
          <w:b w:val="0"/>
          <w:bCs w:val="0"/>
          <w:u w:val="none"/>
        </w:rPr>
        <w:t>（请逐条填写《服务条款响应偏离表》）</w:t>
      </w:r>
    </w:p>
    <w:p w14:paraId="6F83DC69">
      <w:pPr>
        <w:spacing w:line="400" w:lineRule="exact"/>
        <w:ind w:left="0" w:leftChars="0" w:firstLine="0" w:firstLineChars="0"/>
        <w:rPr>
          <w:rFonts w:hint="eastAsia" w:cs="仿宋"/>
          <w:b w:val="0"/>
          <w:bCs w:val="0"/>
          <w:u w:val="none"/>
        </w:rPr>
      </w:pPr>
      <w:r>
        <w:rPr>
          <w:rFonts w:hint="eastAsia" w:cs="仿宋"/>
          <w:b/>
          <w:bCs/>
          <w:u w:val="none"/>
          <w:lang w:eastAsia="zh-CN"/>
        </w:rPr>
        <w:t>一、</w:t>
      </w:r>
      <w:r>
        <w:rPr>
          <w:rFonts w:hint="eastAsia" w:cs="仿宋"/>
          <w:b/>
          <w:bCs/>
          <w:u w:val="none"/>
        </w:rPr>
        <w:t>所需检测的医疗器械清单</w:t>
      </w:r>
      <w:r>
        <w:rPr>
          <w:rFonts w:hint="eastAsia" w:cs="仿宋"/>
          <w:b/>
          <w:bCs/>
          <w:u w:val="none"/>
          <w:lang w:val="en-US" w:eastAsia="zh-CN"/>
        </w:rPr>
        <w:t>及检测要求</w:t>
      </w:r>
      <w:r>
        <w:rPr>
          <w:rFonts w:hint="eastAsia" w:cs="仿宋"/>
          <w:b/>
          <w:bCs/>
          <w:u w:val="none"/>
        </w:rPr>
        <w:t>：</w:t>
      </w:r>
    </w:p>
    <w:tbl>
      <w:tblPr>
        <w:tblStyle w:val="18"/>
        <w:tblW w:w="10173" w:type="dxa"/>
        <w:tblInd w:w="-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950"/>
        <w:gridCol w:w="2138"/>
        <w:gridCol w:w="1012"/>
        <w:gridCol w:w="1388"/>
        <w:gridCol w:w="2775"/>
      </w:tblGrid>
      <w:tr w14:paraId="6DAA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tcPr>
          <w:p w14:paraId="75F5D81F">
            <w:pPr>
              <w:spacing w:line="400" w:lineRule="exact"/>
              <w:ind w:left="0" w:leftChars="0" w:firstLine="0" w:firstLineChars="0"/>
              <w:jc w:val="center"/>
              <w:rPr>
                <w:rFonts w:hint="eastAsia" w:cs="仿宋"/>
                <w:b w:val="0"/>
                <w:bCs w:val="0"/>
                <w:u w:val="none"/>
                <w:lang w:eastAsia="zh-CN"/>
              </w:rPr>
            </w:pPr>
            <w:r>
              <w:rPr>
                <w:rFonts w:hint="eastAsia" w:cs="仿宋"/>
                <w:b w:val="0"/>
                <w:bCs w:val="0"/>
                <w:u w:val="none"/>
                <w:lang w:eastAsia="zh-CN"/>
              </w:rPr>
              <w:t>序号</w:t>
            </w:r>
          </w:p>
        </w:tc>
        <w:tc>
          <w:tcPr>
            <w:tcW w:w="1950" w:type="dxa"/>
          </w:tcPr>
          <w:p w14:paraId="31DBF1FB">
            <w:pPr>
              <w:spacing w:line="400" w:lineRule="exact"/>
              <w:ind w:left="0" w:leftChars="0" w:firstLine="0" w:firstLineChars="0"/>
              <w:jc w:val="center"/>
              <w:rPr>
                <w:rFonts w:hint="eastAsia" w:cs="仿宋"/>
                <w:b w:val="0"/>
                <w:bCs w:val="0"/>
                <w:u w:val="none"/>
                <w:lang w:eastAsia="zh-CN"/>
              </w:rPr>
            </w:pPr>
            <w:r>
              <w:rPr>
                <w:rFonts w:hint="eastAsia" w:cs="仿宋"/>
                <w:b w:val="0"/>
                <w:bCs w:val="0"/>
                <w:u w:val="none"/>
                <w:lang w:eastAsia="zh-CN"/>
              </w:rPr>
              <w:t>科室</w:t>
            </w:r>
          </w:p>
        </w:tc>
        <w:tc>
          <w:tcPr>
            <w:tcW w:w="2138" w:type="dxa"/>
          </w:tcPr>
          <w:p w14:paraId="03198269">
            <w:pPr>
              <w:spacing w:line="400" w:lineRule="exact"/>
              <w:ind w:left="0" w:leftChars="0" w:firstLine="0" w:firstLineChars="0"/>
              <w:jc w:val="center"/>
              <w:rPr>
                <w:rFonts w:hint="eastAsia" w:cs="仿宋"/>
                <w:b w:val="0"/>
                <w:bCs w:val="0"/>
                <w:u w:val="none"/>
                <w:lang w:eastAsia="zh-CN"/>
              </w:rPr>
            </w:pPr>
            <w:r>
              <w:rPr>
                <w:rFonts w:hint="eastAsia" w:cs="仿宋"/>
                <w:b w:val="0"/>
                <w:bCs w:val="0"/>
                <w:u w:val="none"/>
                <w:lang w:eastAsia="zh-CN"/>
              </w:rPr>
              <w:t>检测项目</w:t>
            </w:r>
          </w:p>
        </w:tc>
        <w:tc>
          <w:tcPr>
            <w:tcW w:w="1012" w:type="dxa"/>
          </w:tcPr>
          <w:p w14:paraId="6B8382A3">
            <w:pPr>
              <w:spacing w:line="400" w:lineRule="exact"/>
              <w:ind w:left="0" w:leftChars="0" w:firstLine="0" w:firstLineChars="0"/>
              <w:jc w:val="center"/>
              <w:rPr>
                <w:rFonts w:hint="eastAsia" w:cs="仿宋"/>
                <w:b w:val="0"/>
                <w:bCs w:val="0"/>
                <w:u w:val="none"/>
                <w:lang w:eastAsia="zh-CN"/>
              </w:rPr>
            </w:pPr>
            <w:r>
              <w:rPr>
                <w:rFonts w:hint="eastAsia" w:cs="仿宋"/>
                <w:b w:val="0"/>
                <w:bCs w:val="0"/>
                <w:u w:val="none"/>
                <w:lang w:eastAsia="zh-CN"/>
              </w:rPr>
              <w:t>数量</w:t>
            </w:r>
          </w:p>
        </w:tc>
        <w:tc>
          <w:tcPr>
            <w:tcW w:w="1388" w:type="dxa"/>
          </w:tcPr>
          <w:p w14:paraId="1B03E8AB">
            <w:pPr>
              <w:spacing w:line="400" w:lineRule="exact"/>
              <w:ind w:left="0" w:leftChars="0" w:firstLine="0" w:firstLineChars="0"/>
              <w:jc w:val="center"/>
              <w:rPr>
                <w:rFonts w:hint="eastAsia" w:cs="仿宋"/>
                <w:b w:val="0"/>
                <w:bCs w:val="0"/>
                <w:u w:val="none"/>
                <w:lang w:eastAsia="zh-CN"/>
              </w:rPr>
            </w:pPr>
            <w:r>
              <w:rPr>
                <w:rFonts w:hint="eastAsia" w:cs="仿宋"/>
                <w:b w:val="0"/>
                <w:bCs w:val="0"/>
                <w:u w:val="none"/>
                <w:lang w:eastAsia="zh-CN"/>
              </w:rPr>
              <w:t>检测年限</w:t>
            </w:r>
          </w:p>
        </w:tc>
        <w:tc>
          <w:tcPr>
            <w:tcW w:w="2775" w:type="dxa"/>
          </w:tcPr>
          <w:p w14:paraId="6036D9CC">
            <w:pPr>
              <w:spacing w:line="400" w:lineRule="exact"/>
              <w:ind w:firstLine="560"/>
              <w:jc w:val="center"/>
              <w:rPr>
                <w:rFonts w:hint="eastAsia" w:cs="仿宋"/>
                <w:b w:val="0"/>
                <w:bCs w:val="0"/>
                <w:u w:val="none"/>
                <w:lang w:eastAsia="zh-CN"/>
              </w:rPr>
            </w:pPr>
            <w:r>
              <w:rPr>
                <w:rFonts w:hint="eastAsia" w:cs="仿宋"/>
                <w:b w:val="0"/>
                <w:bCs w:val="0"/>
                <w:u w:val="none"/>
                <w:lang w:eastAsia="zh-CN"/>
              </w:rPr>
              <w:t>检测要求</w:t>
            </w:r>
          </w:p>
        </w:tc>
      </w:tr>
      <w:tr w14:paraId="4DC6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tcPr>
          <w:p w14:paraId="37CD3B30">
            <w:pPr>
              <w:spacing w:line="400" w:lineRule="exact"/>
              <w:ind w:firstLine="560"/>
              <w:rPr>
                <w:rFonts w:hint="eastAsia" w:cs="仿宋"/>
                <w:b w:val="0"/>
                <w:bCs w:val="0"/>
                <w:u w:val="none"/>
                <w:lang w:val="en-US" w:eastAsia="zh-CN"/>
              </w:rPr>
            </w:pPr>
          </w:p>
          <w:p w14:paraId="517EB0C4">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1</w:t>
            </w:r>
          </w:p>
        </w:tc>
        <w:tc>
          <w:tcPr>
            <w:tcW w:w="1950" w:type="dxa"/>
            <w:vMerge w:val="restart"/>
          </w:tcPr>
          <w:p w14:paraId="5EB2827C">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消毒供应中心</w:t>
            </w:r>
          </w:p>
        </w:tc>
        <w:tc>
          <w:tcPr>
            <w:tcW w:w="2138" w:type="dxa"/>
          </w:tcPr>
          <w:p w14:paraId="61CA0CCE">
            <w:pPr>
              <w:spacing w:line="400" w:lineRule="exact"/>
              <w:ind w:firstLine="560"/>
              <w:rPr>
                <w:rFonts w:hint="eastAsia" w:cs="仿宋"/>
                <w:b w:val="0"/>
                <w:bCs w:val="0"/>
                <w:u w:val="none"/>
                <w:lang w:eastAsia="zh-CN"/>
              </w:rPr>
            </w:pPr>
          </w:p>
          <w:p w14:paraId="4FE8301E">
            <w:pPr>
              <w:spacing w:line="400" w:lineRule="exact"/>
              <w:ind w:left="0" w:leftChars="0" w:firstLine="0" w:firstLineChars="0"/>
              <w:rPr>
                <w:rFonts w:hint="eastAsia" w:cs="仿宋"/>
                <w:b w:val="0"/>
                <w:bCs w:val="0"/>
                <w:u w:val="none"/>
                <w:lang w:eastAsia="zh-CN"/>
              </w:rPr>
            </w:pPr>
            <w:r>
              <w:rPr>
                <w:rFonts w:hint="eastAsia" w:cs="仿宋"/>
                <w:b w:val="0"/>
                <w:bCs w:val="0"/>
                <w:u w:val="none"/>
                <w:lang w:eastAsia="zh-CN"/>
              </w:rPr>
              <w:t>高压蒸汽灭菌器主机</w:t>
            </w:r>
          </w:p>
        </w:tc>
        <w:tc>
          <w:tcPr>
            <w:tcW w:w="1012" w:type="dxa"/>
          </w:tcPr>
          <w:p w14:paraId="3075ADEA">
            <w:pPr>
              <w:spacing w:line="400" w:lineRule="exact"/>
              <w:ind w:firstLine="560"/>
              <w:rPr>
                <w:rFonts w:hint="eastAsia" w:cs="仿宋"/>
                <w:b w:val="0"/>
                <w:bCs w:val="0"/>
                <w:u w:val="none"/>
                <w:lang w:val="en-US" w:eastAsia="zh-CN"/>
              </w:rPr>
            </w:pPr>
          </w:p>
          <w:p w14:paraId="7622C27E">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3台</w:t>
            </w:r>
          </w:p>
        </w:tc>
        <w:tc>
          <w:tcPr>
            <w:tcW w:w="1388" w:type="dxa"/>
            <w:vMerge w:val="restart"/>
          </w:tcPr>
          <w:p w14:paraId="0504FAE1">
            <w:pPr>
              <w:spacing w:line="400" w:lineRule="exact"/>
              <w:ind w:firstLine="560"/>
              <w:rPr>
                <w:rFonts w:hint="eastAsia" w:cs="仿宋"/>
                <w:b w:val="0"/>
                <w:bCs w:val="0"/>
                <w:u w:val="none"/>
                <w:lang w:eastAsia="zh-CN"/>
              </w:rPr>
            </w:pPr>
          </w:p>
          <w:p w14:paraId="48CE8B89">
            <w:pPr>
              <w:spacing w:line="400" w:lineRule="exact"/>
              <w:ind w:left="0" w:leftChars="0" w:firstLine="0" w:firstLineChars="0"/>
              <w:rPr>
                <w:rFonts w:hint="eastAsia" w:cs="仿宋"/>
                <w:b w:val="0"/>
                <w:bCs w:val="0"/>
                <w:u w:val="none"/>
                <w:lang w:eastAsia="zh-CN"/>
              </w:rPr>
            </w:pPr>
          </w:p>
          <w:p w14:paraId="07F365FB">
            <w:pPr>
              <w:spacing w:line="400" w:lineRule="exact"/>
              <w:ind w:left="0" w:leftChars="0" w:firstLine="0" w:firstLineChars="0"/>
              <w:rPr>
                <w:rFonts w:hint="eastAsia" w:cs="仿宋"/>
                <w:b w:val="0"/>
                <w:bCs w:val="0"/>
                <w:u w:val="none"/>
                <w:lang w:eastAsia="zh-CN"/>
              </w:rPr>
            </w:pPr>
          </w:p>
          <w:p w14:paraId="12CB67C4">
            <w:pPr>
              <w:spacing w:line="400" w:lineRule="exact"/>
              <w:ind w:left="0" w:leftChars="0" w:firstLine="0" w:firstLineChars="0"/>
              <w:rPr>
                <w:rFonts w:hint="eastAsia" w:cs="仿宋"/>
                <w:b w:val="0"/>
                <w:bCs w:val="0"/>
                <w:u w:val="none"/>
                <w:lang w:eastAsia="zh-CN"/>
              </w:rPr>
            </w:pPr>
          </w:p>
          <w:p w14:paraId="20AB4499">
            <w:pPr>
              <w:spacing w:line="400" w:lineRule="exact"/>
              <w:ind w:left="0" w:leftChars="0" w:firstLine="0" w:firstLineChars="0"/>
              <w:rPr>
                <w:rFonts w:hint="eastAsia" w:cs="仿宋"/>
                <w:b w:val="0"/>
                <w:bCs w:val="0"/>
                <w:u w:val="none"/>
                <w:lang w:eastAsia="zh-CN"/>
              </w:rPr>
            </w:pPr>
          </w:p>
          <w:p w14:paraId="175BB442">
            <w:pPr>
              <w:spacing w:line="400" w:lineRule="exact"/>
              <w:ind w:left="0" w:leftChars="0" w:firstLine="0" w:firstLineChars="0"/>
              <w:rPr>
                <w:rFonts w:hint="eastAsia" w:cs="仿宋"/>
                <w:b w:val="0"/>
                <w:bCs w:val="0"/>
                <w:u w:val="none"/>
                <w:lang w:eastAsia="zh-CN"/>
              </w:rPr>
            </w:pPr>
          </w:p>
          <w:p w14:paraId="445B9388">
            <w:pPr>
              <w:spacing w:line="400" w:lineRule="exact"/>
              <w:ind w:left="0" w:leftChars="0" w:firstLine="0" w:firstLineChars="0"/>
              <w:rPr>
                <w:rFonts w:hint="eastAsia" w:cs="仿宋"/>
                <w:b w:val="0"/>
                <w:bCs w:val="0"/>
                <w:u w:val="none"/>
                <w:lang w:eastAsia="zh-CN"/>
              </w:rPr>
            </w:pPr>
          </w:p>
          <w:p w14:paraId="066A5246">
            <w:pPr>
              <w:spacing w:line="400" w:lineRule="exact"/>
              <w:ind w:left="0" w:leftChars="0" w:firstLine="0" w:firstLineChars="0"/>
              <w:rPr>
                <w:rFonts w:hint="eastAsia" w:cs="仿宋"/>
                <w:b w:val="0"/>
                <w:bCs w:val="0"/>
                <w:u w:val="none"/>
                <w:lang w:eastAsia="zh-CN"/>
              </w:rPr>
            </w:pPr>
          </w:p>
          <w:p w14:paraId="5F47BA78">
            <w:pPr>
              <w:spacing w:line="400" w:lineRule="exact"/>
              <w:ind w:left="0" w:leftChars="0" w:firstLine="0" w:firstLineChars="0"/>
              <w:rPr>
                <w:rFonts w:hint="eastAsia" w:cs="仿宋"/>
                <w:b w:val="0"/>
                <w:bCs w:val="0"/>
                <w:u w:val="none"/>
                <w:lang w:eastAsia="zh-CN"/>
              </w:rPr>
            </w:pPr>
          </w:p>
          <w:p w14:paraId="42C9EB52">
            <w:pPr>
              <w:spacing w:line="400" w:lineRule="exact"/>
              <w:ind w:left="0" w:leftChars="0" w:firstLine="0" w:firstLineChars="0"/>
              <w:rPr>
                <w:rFonts w:hint="eastAsia" w:cs="仿宋"/>
                <w:b w:val="0"/>
                <w:bCs w:val="0"/>
                <w:u w:val="none"/>
                <w:lang w:eastAsia="zh-CN"/>
              </w:rPr>
            </w:pPr>
          </w:p>
          <w:p w14:paraId="7EA91163">
            <w:pPr>
              <w:spacing w:line="400" w:lineRule="exact"/>
              <w:ind w:left="0" w:leftChars="0" w:firstLine="0" w:firstLineChars="0"/>
              <w:rPr>
                <w:rFonts w:hint="eastAsia" w:cs="仿宋"/>
                <w:b w:val="0"/>
                <w:bCs w:val="0"/>
                <w:u w:val="none"/>
                <w:lang w:eastAsia="zh-CN"/>
              </w:rPr>
            </w:pPr>
          </w:p>
          <w:p w14:paraId="5F2BE47F">
            <w:pPr>
              <w:spacing w:line="400" w:lineRule="exact"/>
              <w:ind w:left="0" w:leftChars="0" w:firstLine="0" w:firstLineChars="0"/>
              <w:rPr>
                <w:rFonts w:hint="eastAsia" w:cs="仿宋"/>
                <w:b w:val="0"/>
                <w:bCs w:val="0"/>
                <w:u w:val="none"/>
                <w:lang w:eastAsia="zh-CN"/>
              </w:rPr>
            </w:pPr>
          </w:p>
          <w:p w14:paraId="154915FC">
            <w:pPr>
              <w:spacing w:line="400" w:lineRule="exact"/>
              <w:ind w:left="0" w:leftChars="0" w:firstLine="0" w:firstLineChars="0"/>
              <w:rPr>
                <w:rFonts w:hint="eastAsia" w:cs="仿宋"/>
                <w:b w:val="0"/>
                <w:bCs w:val="0"/>
                <w:u w:val="none"/>
                <w:lang w:eastAsia="zh-CN"/>
              </w:rPr>
            </w:pPr>
          </w:p>
          <w:p w14:paraId="0F1EEF74">
            <w:pPr>
              <w:spacing w:line="400" w:lineRule="exact"/>
              <w:ind w:left="0" w:leftChars="0" w:firstLine="0" w:firstLineChars="0"/>
              <w:rPr>
                <w:rFonts w:hint="eastAsia" w:cs="仿宋"/>
                <w:b w:val="0"/>
                <w:bCs w:val="0"/>
                <w:u w:val="none"/>
                <w:lang w:eastAsia="zh-CN"/>
              </w:rPr>
            </w:pPr>
          </w:p>
          <w:p w14:paraId="3F7EA03C">
            <w:pPr>
              <w:spacing w:line="400" w:lineRule="exact"/>
              <w:ind w:left="0" w:leftChars="0" w:firstLine="0" w:firstLineChars="0"/>
              <w:rPr>
                <w:rFonts w:hint="eastAsia" w:cs="仿宋"/>
                <w:b w:val="0"/>
                <w:bCs w:val="0"/>
                <w:u w:val="none"/>
                <w:lang w:eastAsia="zh-CN"/>
              </w:rPr>
            </w:pPr>
          </w:p>
          <w:p w14:paraId="5783B699">
            <w:pPr>
              <w:spacing w:line="400" w:lineRule="exact"/>
              <w:ind w:left="0" w:leftChars="0" w:firstLine="0" w:firstLineChars="0"/>
              <w:rPr>
                <w:rFonts w:hint="eastAsia" w:cs="仿宋"/>
                <w:b w:val="0"/>
                <w:bCs w:val="0"/>
                <w:u w:val="none"/>
                <w:lang w:eastAsia="zh-CN"/>
              </w:rPr>
            </w:pPr>
          </w:p>
          <w:p w14:paraId="2A1A9701">
            <w:pPr>
              <w:spacing w:line="400" w:lineRule="exact"/>
              <w:ind w:left="0" w:leftChars="0" w:firstLine="0" w:firstLineChars="0"/>
              <w:rPr>
                <w:rFonts w:hint="eastAsia" w:cs="仿宋"/>
                <w:b w:val="0"/>
                <w:bCs w:val="0"/>
                <w:u w:val="none"/>
                <w:lang w:eastAsia="zh-CN"/>
              </w:rPr>
            </w:pPr>
            <w:r>
              <w:rPr>
                <w:rFonts w:hint="eastAsia" w:cs="仿宋"/>
                <w:b w:val="0"/>
                <w:bCs w:val="0"/>
                <w:u w:val="none"/>
                <w:lang w:eastAsia="zh-CN"/>
              </w:rPr>
              <w:t>每年一次</w:t>
            </w:r>
          </w:p>
          <w:p w14:paraId="6F86E514">
            <w:pPr>
              <w:spacing w:line="400" w:lineRule="exact"/>
              <w:ind w:firstLine="560"/>
              <w:rPr>
                <w:rFonts w:hint="eastAsia" w:cs="仿宋"/>
                <w:b w:val="0"/>
                <w:bCs w:val="0"/>
                <w:u w:val="none"/>
                <w:lang w:val="en-US" w:eastAsia="zh-CN"/>
              </w:rPr>
            </w:pPr>
          </w:p>
          <w:p w14:paraId="20CE0BBA">
            <w:pPr>
              <w:spacing w:line="400" w:lineRule="exact"/>
              <w:ind w:left="0" w:leftChars="0" w:firstLine="0" w:firstLineChars="0"/>
              <w:rPr>
                <w:rFonts w:hint="eastAsia" w:cs="仿宋"/>
                <w:b w:val="0"/>
                <w:bCs w:val="0"/>
                <w:u w:val="none"/>
                <w:lang w:val="en-US" w:eastAsia="zh-CN"/>
              </w:rPr>
            </w:pPr>
          </w:p>
          <w:p w14:paraId="1ED15EA9">
            <w:pPr>
              <w:spacing w:line="400" w:lineRule="exact"/>
              <w:ind w:left="0" w:leftChars="0" w:firstLine="280" w:firstLineChars="100"/>
              <w:rPr>
                <w:rFonts w:hint="eastAsia" w:cs="仿宋"/>
                <w:b w:val="0"/>
                <w:bCs w:val="0"/>
                <w:u w:val="none"/>
                <w:lang w:val="en-US" w:eastAsia="zh-CN"/>
              </w:rPr>
            </w:pPr>
          </w:p>
          <w:p w14:paraId="2AE561CD">
            <w:pPr>
              <w:spacing w:line="400" w:lineRule="exact"/>
              <w:ind w:firstLine="560"/>
              <w:rPr>
                <w:rFonts w:hint="eastAsia" w:cs="仿宋"/>
                <w:b w:val="0"/>
                <w:bCs w:val="0"/>
                <w:u w:val="none"/>
                <w:lang w:eastAsia="zh-CN"/>
              </w:rPr>
            </w:pPr>
          </w:p>
          <w:p w14:paraId="3D9627C7">
            <w:pPr>
              <w:spacing w:line="400" w:lineRule="exact"/>
              <w:ind w:firstLine="560"/>
              <w:rPr>
                <w:rFonts w:hint="eastAsia" w:cs="仿宋"/>
                <w:b w:val="0"/>
                <w:bCs w:val="0"/>
                <w:u w:val="none"/>
                <w:lang w:eastAsia="zh-CN"/>
              </w:rPr>
            </w:pPr>
          </w:p>
          <w:p w14:paraId="5A80D2B0">
            <w:pPr>
              <w:spacing w:line="400" w:lineRule="exact"/>
              <w:ind w:left="0" w:leftChars="0" w:firstLine="0" w:firstLineChars="0"/>
              <w:rPr>
                <w:rFonts w:hint="eastAsia" w:cs="仿宋"/>
                <w:b w:val="0"/>
                <w:bCs w:val="0"/>
                <w:u w:val="none"/>
                <w:lang w:eastAsia="zh-CN"/>
              </w:rPr>
            </w:pPr>
          </w:p>
          <w:p w14:paraId="324A8103">
            <w:pPr>
              <w:spacing w:line="400" w:lineRule="exact"/>
              <w:ind w:firstLine="560"/>
              <w:jc w:val="left"/>
              <w:rPr>
                <w:rFonts w:hint="eastAsia" w:cs="仿宋"/>
                <w:b w:val="0"/>
                <w:bCs w:val="0"/>
                <w:u w:val="none"/>
                <w:lang w:eastAsia="zh-CN"/>
              </w:rPr>
            </w:pPr>
          </w:p>
          <w:p w14:paraId="3A46991D">
            <w:pPr>
              <w:spacing w:line="400" w:lineRule="exact"/>
              <w:ind w:firstLine="560"/>
              <w:jc w:val="left"/>
              <w:rPr>
                <w:rFonts w:hint="eastAsia" w:cs="仿宋"/>
                <w:b w:val="0"/>
                <w:bCs w:val="0"/>
                <w:u w:val="none"/>
                <w:lang w:eastAsia="zh-CN"/>
              </w:rPr>
            </w:pPr>
          </w:p>
          <w:p w14:paraId="584C52B6">
            <w:pPr>
              <w:spacing w:line="400" w:lineRule="exact"/>
              <w:ind w:left="0" w:leftChars="0" w:firstLine="0" w:firstLineChars="0"/>
              <w:jc w:val="left"/>
              <w:rPr>
                <w:rFonts w:hint="eastAsia" w:cs="仿宋"/>
                <w:b w:val="0"/>
                <w:bCs w:val="0"/>
                <w:u w:val="none"/>
                <w:lang w:eastAsia="zh-CN"/>
              </w:rPr>
            </w:pPr>
          </w:p>
          <w:p w14:paraId="3F32FE2B">
            <w:pPr>
              <w:spacing w:line="400" w:lineRule="exact"/>
              <w:ind w:firstLine="560"/>
              <w:jc w:val="left"/>
              <w:rPr>
                <w:rFonts w:hint="eastAsia" w:cs="仿宋"/>
                <w:b w:val="0"/>
                <w:bCs w:val="0"/>
                <w:u w:val="none"/>
                <w:lang w:eastAsia="zh-CN"/>
              </w:rPr>
            </w:pPr>
          </w:p>
          <w:p w14:paraId="0F39670C">
            <w:pPr>
              <w:spacing w:line="400" w:lineRule="exact"/>
              <w:ind w:left="0" w:leftChars="0" w:firstLine="0" w:firstLineChars="0"/>
              <w:jc w:val="left"/>
              <w:rPr>
                <w:rFonts w:hint="eastAsia" w:cs="仿宋"/>
                <w:b w:val="0"/>
                <w:bCs w:val="0"/>
                <w:u w:val="none"/>
                <w:lang w:eastAsia="zh-CN"/>
              </w:rPr>
            </w:pPr>
          </w:p>
          <w:p w14:paraId="68902771">
            <w:pPr>
              <w:spacing w:line="400" w:lineRule="exact"/>
              <w:ind w:left="0" w:leftChars="0" w:firstLine="0" w:firstLineChars="0"/>
              <w:jc w:val="left"/>
              <w:rPr>
                <w:rFonts w:hint="eastAsia" w:cs="仿宋"/>
                <w:b w:val="0"/>
                <w:bCs w:val="0"/>
                <w:u w:val="none"/>
                <w:lang w:eastAsia="zh-CN"/>
              </w:rPr>
            </w:pPr>
          </w:p>
          <w:p w14:paraId="713298E0">
            <w:pPr>
              <w:spacing w:line="400" w:lineRule="exact"/>
              <w:ind w:left="0" w:leftChars="0" w:firstLine="0" w:firstLineChars="0"/>
              <w:jc w:val="left"/>
              <w:rPr>
                <w:rFonts w:hint="eastAsia" w:cs="仿宋"/>
                <w:b w:val="0"/>
                <w:bCs w:val="0"/>
                <w:u w:val="none"/>
                <w:lang w:eastAsia="zh-CN"/>
              </w:rPr>
            </w:pPr>
          </w:p>
          <w:p w14:paraId="76591673">
            <w:pPr>
              <w:spacing w:line="400" w:lineRule="exact"/>
              <w:ind w:left="0" w:leftChars="0" w:firstLine="0" w:firstLineChars="0"/>
              <w:jc w:val="left"/>
              <w:rPr>
                <w:rFonts w:hint="eastAsia" w:cs="仿宋"/>
                <w:b w:val="0"/>
                <w:bCs w:val="0"/>
                <w:u w:val="none"/>
                <w:lang w:eastAsia="zh-CN"/>
              </w:rPr>
            </w:pPr>
          </w:p>
          <w:p w14:paraId="57E92489">
            <w:pPr>
              <w:spacing w:line="400" w:lineRule="exact"/>
              <w:ind w:left="0" w:leftChars="0" w:firstLine="0" w:firstLineChars="0"/>
              <w:jc w:val="left"/>
              <w:rPr>
                <w:rFonts w:hint="eastAsia" w:cs="仿宋"/>
                <w:b w:val="0"/>
                <w:bCs w:val="0"/>
                <w:u w:val="none"/>
              </w:rPr>
            </w:pPr>
          </w:p>
        </w:tc>
        <w:tc>
          <w:tcPr>
            <w:tcW w:w="2775" w:type="dxa"/>
          </w:tcPr>
          <w:p w14:paraId="21115990">
            <w:pPr>
              <w:spacing w:line="400" w:lineRule="exact"/>
              <w:ind w:left="0" w:leftChars="0" w:firstLine="0" w:firstLineChars="0"/>
              <w:rPr>
                <w:rFonts w:hint="eastAsia" w:cs="仿宋"/>
                <w:b w:val="0"/>
                <w:bCs w:val="0"/>
                <w:u w:val="none"/>
                <w:lang w:eastAsia="zh-CN"/>
              </w:rPr>
            </w:pPr>
            <w:r>
              <w:rPr>
                <w:rFonts w:hint="eastAsia" w:cs="仿宋"/>
                <w:b w:val="0"/>
                <w:bCs w:val="0"/>
                <w:u w:val="none"/>
                <w:lang w:eastAsia="zh-CN"/>
              </w:rPr>
              <w:t>真空泄漏测试、所有灭菌程序温度、压力和时间，并附有探头放置部位及装载照片</w:t>
            </w:r>
          </w:p>
        </w:tc>
      </w:tr>
      <w:tr w14:paraId="5E36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top"/>
          </w:tcPr>
          <w:p w14:paraId="046ED413">
            <w:pPr>
              <w:spacing w:line="400" w:lineRule="exact"/>
              <w:ind w:firstLine="560"/>
              <w:rPr>
                <w:rFonts w:hint="eastAsia" w:cs="仿宋"/>
                <w:b w:val="0"/>
                <w:bCs w:val="0"/>
                <w:u w:val="none"/>
                <w:lang w:val="en-US" w:eastAsia="zh-CN"/>
              </w:rPr>
            </w:pPr>
          </w:p>
          <w:p w14:paraId="1BCD50C5">
            <w:pPr>
              <w:spacing w:line="400" w:lineRule="exact"/>
              <w:ind w:firstLine="560"/>
              <w:rPr>
                <w:rFonts w:hint="eastAsia" w:cs="仿宋"/>
                <w:b w:val="0"/>
                <w:bCs w:val="0"/>
                <w:u w:val="none"/>
                <w:lang w:val="en-US" w:eastAsia="zh-CN"/>
              </w:rPr>
            </w:pPr>
          </w:p>
          <w:p w14:paraId="01AD9478">
            <w:pPr>
              <w:spacing w:line="400" w:lineRule="exact"/>
              <w:ind w:left="0" w:leftChars="0" w:firstLine="0" w:firstLineChars="0"/>
              <w:rPr>
                <w:rFonts w:hint="default" w:cs="仿宋"/>
                <w:b w:val="0"/>
                <w:bCs w:val="0"/>
                <w:u w:val="none"/>
                <w:lang w:val="en-US" w:eastAsia="zh-CN"/>
              </w:rPr>
            </w:pPr>
            <w:r>
              <w:rPr>
                <w:rFonts w:hint="eastAsia" w:cs="仿宋"/>
                <w:b w:val="0"/>
                <w:bCs w:val="0"/>
                <w:u w:val="none"/>
                <w:lang w:val="en-US" w:eastAsia="zh-CN"/>
              </w:rPr>
              <w:t>2</w:t>
            </w:r>
          </w:p>
          <w:p w14:paraId="526DA8D1">
            <w:pPr>
              <w:spacing w:line="400" w:lineRule="exact"/>
              <w:ind w:firstLine="560"/>
              <w:rPr>
                <w:rFonts w:hint="default" w:cs="仿宋"/>
                <w:b w:val="0"/>
                <w:bCs w:val="0"/>
                <w:u w:val="none"/>
                <w:lang w:val="en-US" w:eastAsia="zh-CN"/>
              </w:rPr>
            </w:pPr>
          </w:p>
        </w:tc>
        <w:tc>
          <w:tcPr>
            <w:tcW w:w="1950" w:type="dxa"/>
            <w:vMerge w:val="continue"/>
            <w:vAlign w:val="top"/>
          </w:tcPr>
          <w:p w14:paraId="5CFE00C2">
            <w:pPr>
              <w:spacing w:line="400" w:lineRule="exact"/>
              <w:ind w:firstLine="560"/>
              <w:rPr>
                <w:rFonts w:hint="default" w:cs="仿宋"/>
                <w:b w:val="0"/>
                <w:bCs w:val="0"/>
                <w:u w:val="none"/>
                <w:lang w:val="en-US" w:eastAsia="zh-CN"/>
              </w:rPr>
            </w:pPr>
          </w:p>
        </w:tc>
        <w:tc>
          <w:tcPr>
            <w:tcW w:w="2138" w:type="dxa"/>
            <w:vAlign w:val="top"/>
          </w:tcPr>
          <w:p w14:paraId="5B51AEEF">
            <w:pPr>
              <w:spacing w:line="400" w:lineRule="exact"/>
              <w:ind w:firstLine="560"/>
              <w:rPr>
                <w:rFonts w:hint="eastAsia" w:cs="仿宋"/>
                <w:b w:val="0"/>
                <w:bCs w:val="0"/>
                <w:u w:val="none"/>
                <w:lang w:val="en-US" w:eastAsia="zh-CN"/>
              </w:rPr>
            </w:pPr>
          </w:p>
          <w:p w14:paraId="6B4285DC">
            <w:pPr>
              <w:spacing w:line="400" w:lineRule="exact"/>
              <w:ind w:firstLine="560"/>
              <w:rPr>
                <w:rFonts w:hint="eastAsia" w:cs="仿宋"/>
                <w:b w:val="0"/>
                <w:bCs w:val="0"/>
                <w:u w:val="none"/>
                <w:lang w:val="en-US" w:eastAsia="zh-CN"/>
              </w:rPr>
            </w:pPr>
          </w:p>
          <w:p w14:paraId="53C7D252">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蒸汽冷凝水水质检测</w:t>
            </w:r>
          </w:p>
        </w:tc>
        <w:tc>
          <w:tcPr>
            <w:tcW w:w="1012" w:type="dxa"/>
            <w:vAlign w:val="top"/>
          </w:tcPr>
          <w:p w14:paraId="5D3A0E7F">
            <w:pPr>
              <w:spacing w:line="400" w:lineRule="exact"/>
              <w:ind w:firstLine="560"/>
              <w:rPr>
                <w:rFonts w:hint="eastAsia" w:cs="仿宋"/>
                <w:b w:val="0"/>
                <w:bCs w:val="0"/>
                <w:u w:val="none"/>
                <w:lang w:val="en-US" w:eastAsia="zh-CN"/>
              </w:rPr>
            </w:pPr>
          </w:p>
          <w:p w14:paraId="3A1F35E8">
            <w:pPr>
              <w:spacing w:line="400" w:lineRule="exact"/>
              <w:ind w:firstLine="560"/>
              <w:rPr>
                <w:rFonts w:hint="eastAsia" w:cs="仿宋"/>
                <w:b w:val="0"/>
                <w:bCs w:val="0"/>
                <w:u w:val="none"/>
                <w:lang w:val="en-US" w:eastAsia="zh-CN"/>
              </w:rPr>
            </w:pPr>
          </w:p>
          <w:p w14:paraId="1B1E5320">
            <w:pPr>
              <w:spacing w:line="400" w:lineRule="exact"/>
              <w:ind w:left="0" w:leftChars="0" w:firstLine="0" w:firstLineChars="0"/>
              <w:rPr>
                <w:rFonts w:hint="default" w:cs="仿宋"/>
                <w:b w:val="0"/>
                <w:bCs w:val="0"/>
                <w:u w:val="none"/>
                <w:lang w:val="en-US" w:eastAsia="zh-CN"/>
              </w:rPr>
            </w:pPr>
            <w:r>
              <w:rPr>
                <w:rFonts w:hint="eastAsia" w:cs="仿宋"/>
                <w:b w:val="0"/>
                <w:bCs w:val="0"/>
                <w:u w:val="none"/>
                <w:lang w:val="en-US" w:eastAsia="zh-CN"/>
              </w:rPr>
              <w:t>1个点位</w:t>
            </w:r>
          </w:p>
        </w:tc>
        <w:tc>
          <w:tcPr>
            <w:tcW w:w="1388" w:type="dxa"/>
            <w:vMerge w:val="continue"/>
            <w:vAlign w:val="top"/>
          </w:tcPr>
          <w:p w14:paraId="3FAC123D">
            <w:pPr>
              <w:spacing w:line="400" w:lineRule="exact"/>
              <w:ind w:left="0" w:leftChars="0" w:firstLine="280" w:firstLineChars="100"/>
              <w:rPr>
                <w:rFonts w:hint="eastAsia" w:cs="仿宋"/>
                <w:b w:val="0"/>
                <w:bCs w:val="0"/>
                <w:u w:val="none"/>
                <w:lang w:val="en-US" w:eastAsia="zh-CN"/>
              </w:rPr>
            </w:pPr>
          </w:p>
        </w:tc>
        <w:tc>
          <w:tcPr>
            <w:tcW w:w="2775" w:type="dxa"/>
          </w:tcPr>
          <w:p w14:paraId="22B017DE">
            <w:pPr>
              <w:spacing w:line="400" w:lineRule="exact"/>
              <w:ind w:left="0" w:leftChars="0" w:firstLine="0" w:firstLineChars="0"/>
              <w:rPr>
                <w:rFonts w:hint="default" w:cs="仿宋"/>
                <w:b w:val="0"/>
                <w:bCs w:val="0"/>
                <w:u w:val="none"/>
                <w:lang w:val="en-US" w:eastAsia="zh-CN"/>
              </w:rPr>
            </w:pPr>
            <w:r>
              <w:rPr>
                <w:rFonts w:hint="eastAsia" w:cs="仿宋"/>
                <w:b w:val="0"/>
                <w:bCs w:val="0"/>
                <w:u w:val="none"/>
                <w:lang w:eastAsia="zh-CN"/>
              </w:rPr>
              <w:t>根据</w:t>
            </w:r>
            <w:r>
              <w:rPr>
                <w:rFonts w:hint="eastAsia" w:cs="仿宋"/>
                <w:b w:val="0"/>
                <w:bCs w:val="0"/>
                <w:u w:val="none"/>
                <w:lang w:val="en-US" w:eastAsia="zh-CN"/>
              </w:rPr>
              <w:t>W310.1-2016《医院消毒供应中心第1部分：管理规范》附录B.2蒸汽冷凝物质量指标检测，要求达到该标准</w:t>
            </w:r>
          </w:p>
        </w:tc>
      </w:tr>
      <w:tr w14:paraId="4F6B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tcPr>
          <w:p w14:paraId="5D5238DE">
            <w:pPr>
              <w:spacing w:line="400" w:lineRule="exact"/>
              <w:ind w:firstLine="560"/>
              <w:rPr>
                <w:rFonts w:hint="eastAsia" w:cs="仿宋"/>
                <w:b w:val="0"/>
                <w:bCs w:val="0"/>
                <w:u w:val="none"/>
                <w:lang w:val="en-US" w:eastAsia="zh-CN"/>
              </w:rPr>
            </w:pPr>
          </w:p>
          <w:p w14:paraId="5064E2D0">
            <w:pPr>
              <w:spacing w:line="400" w:lineRule="exact"/>
              <w:ind w:firstLine="560"/>
              <w:rPr>
                <w:rFonts w:hint="eastAsia" w:cs="仿宋"/>
                <w:b w:val="0"/>
                <w:bCs w:val="0"/>
                <w:u w:val="none"/>
                <w:lang w:val="en-US" w:eastAsia="zh-CN"/>
              </w:rPr>
            </w:pPr>
          </w:p>
          <w:p w14:paraId="265B5144">
            <w:pPr>
              <w:spacing w:line="400" w:lineRule="exact"/>
              <w:ind w:left="0" w:leftChars="0" w:firstLine="0" w:firstLineChars="0"/>
              <w:rPr>
                <w:rFonts w:hint="default" w:cs="仿宋"/>
                <w:b w:val="0"/>
                <w:bCs w:val="0"/>
                <w:u w:val="none"/>
                <w:lang w:val="en-US" w:eastAsia="zh-CN"/>
              </w:rPr>
            </w:pPr>
            <w:r>
              <w:rPr>
                <w:rFonts w:hint="eastAsia" w:cs="仿宋"/>
                <w:b w:val="0"/>
                <w:bCs w:val="0"/>
                <w:u w:val="none"/>
                <w:lang w:val="en-US" w:eastAsia="zh-CN"/>
              </w:rPr>
              <w:t>3</w:t>
            </w:r>
          </w:p>
        </w:tc>
        <w:tc>
          <w:tcPr>
            <w:tcW w:w="1950" w:type="dxa"/>
            <w:vMerge w:val="continue"/>
          </w:tcPr>
          <w:p w14:paraId="683E3812">
            <w:pPr>
              <w:spacing w:line="400" w:lineRule="exact"/>
              <w:ind w:firstLine="560"/>
              <w:rPr>
                <w:rFonts w:hint="eastAsia" w:cs="仿宋"/>
                <w:b w:val="0"/>
                <w:bCs w:val="0"/>
                <w:u w:val="none"/>
                <w:lang w:val="en-US" w:eastAsia="zh-CN"/>
              </w:rPr>
            </w:pPr>
          </w:p>
        </w:tc>
        <w:tc>
          <w:tcPr>
            <w:tcW w:w="2138" w:type="dxa"/>
          </w:tcPr>
          <w:p w14:paraId="61575DD3">
            <w:pPr>
              <w:spacing w:line="400" w:lineRule="exact"/>
              <w:ind w:firstLine="560"/>
              <w:rPr>
                <w:rFonts w:hint="eastAsia" w:cs="仿宋"/>
                <w:b w:val="0"/>
                <w:bCs w:val="0"/>
                <w:u w:val="none"/>
                <w:lang w:val="en-US" w:eastAsia="zh-CN"/>
              </w:rPr>
            </w:pPr>
          </w:p>
          <w:p w14:paraId="6B9D8F20">
            <w:pPr>
              <w:spacing w:line="400" w:lineRule="exact"/>
              <w:ind w:firstLine="560"/>
              <w:rPr>
                <w:rFonts w:hint="eastAsia" w:cs="仿宋"/>
                <w:b w:val="0"/>
                <w:bCs w:val="0"/>
                <w:u w:val="none"/>
                <w:lang w:val="en-US" w:eastAsia="zh-CN"/>
              </w:rPr>
            </w:pPr>
          </w:p>
          <w:p w14:paraId="59BE8EFB">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蒸汽质量检测</w:t>
            </w:r>
          </w:p>
          <w:p w14:paraId="090F36CA">
            <w:pPr>
              <w:spacing w:line="400" w:lineRule="exact"/>
              <w:ind w:firstLine="560"/>
              <w:rPr>
                <w:rFonts w:hint="eastAsia" w:cs="仿宋"/>
                <w:b w:val="0"/>
                <w:bCs w:val="0"/>
                <w:u w:val="none"/>
                <w:lang w:val="en-US" w:eastAsia="zh-CN"/>
              </w:rPr>
            </w:pPr>
          </w:p>
        </w:tc>
        <w:tc>
          <w:tcPr>
            <w:tcW w:w="1012" w:type="dxa"/>
          </w:tcPr>
          <w:p w14:paraId="7F90E9A4">
            <w:pPr>
              <w:spacing w:line="400" w:lineRule="exact"/>
              <w:ind w:firstLine="560"/>
              <w:rPr>
                <w:rFonts w:hint="eastAsia" w:cs="仿宋"/>
                <w:b w:val="0"/>
                <w:bCs w:val="0"/>
                <w:u w:val="none"/>
                <w:lang w:val="en-US" w:eastAsia="zh-CN"/>
              </w:rPr>
            </w:pPr>
          </w:p>
          <w:p w14:paraId="20C0EBD3">
            <w:pPr>
              <w:spacing w:line="400" w:lineRule="exact"/>
              <w:ind w:firstLine="560"/>
              <w:rPr>
                <w:rFonts w:hint="eastAsia" w:cs="仿宋"/>
                <w:b w:val="0"/>
                <w:bCs w:val="0"/>
                <w:u w:val="none"/>
                <w:lang w:val="en-US" w:eastAsia="zh-CN"/>
              </w:rPr>
            </w:pPr>
          </w:p>
          <w:p w14:paraId="16EDD9E5">
            <w:pPr>
              <w:spacing w:line="400" w:lineRule="exact"/>
              <w:ind w:left="0" w:leftChars="0" w:firstLine="0" w:firstLineChars="0"/>
              <w:rPr>
                <w:rFonts w:hint="default" w:cs="仿宋"/>
                <w:b w:val="0"/>
                <w:bCs w:val="0"/>
                <w:u w:val="none"/>
                <w:lang w:val="en-US" w:eastAsia="zh-CN"/>
              </w:rPr>
            </w:pPr>
            <w:r>
              <w:rPr>
                <w:rFonts w:hint="eastAsia" w:cs="仿宋"/>
                <w:b w:val="0"/>
                <w:bCs w:val="0"/>
                <w:u w:val="none"/>
                <w:lang w:val="en-US" w:eastAsia="zh-CN"/>
              </w:rPr>
              <w:t>2个点位</w:t>
            </w:r>
          </w:p>
        </w:tc>
        <w:tc>
          <w:tcPr>
            <w:tcW w:w="1388" w:type="dxa"/>
            <w:vMerge w:val="continue"/>
          </w:tcPr>
          <w:p w14:paraId="13C9E05E">
            <w:pPr>
              <w:spacing w:line="400" w:lineRule="exact"/>
              <w:ind w:left="0" w:leftChars="0" w:firstLine="0" w:firstLineChars="0"/>
              <w:rPr>
                <w:rFonts w:hint="eastAsia" w:cs="仿宋"/>
                <w:b w:val="0"/>
                <w:bCs w:val="0"/>
                <w:u w:val="none"/>
                <w:lang w:eastAsia="zh-CN"/>
              </w:rPr>
            </w:pPr>
          </w:p>
        </w:tc>
        <w:tc>
          <w:tcPr>
            <w:tcW w:w="2775" w:type="dxa"/>
          </w:tcPr>
          <w:p w14:paraId="6C165D38">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1.</w:t>
            </w:r>
            <w:r>
              <w:rPr>
                <w:rFonts w:hint="eastAsia" w:cs="仿宋"/>
                <w:b w:val="0"/>
                <w:bCs w:val="0"/>
                <w:u w:val="none"/>
                <w:lang w:eastAsia="zh-CN"/>
              </w:rPr>
              <w:t>根据</w:t>
            </w:r>
            <w:r>
              <w:rPr>
                <w:rFonts w:hint="eastAsia" w:cs="仿宋"/>
                <w:b w:val="0"/>
                <w:bCs w:val="0"/>
                <w:u w:val="none"/>
                <w:lang w:val="en-US" w:eastAsia="zh-CN"/>
              </w:rPr>
              <w:t>W310.1-2016《医院消毒供应中心第1部分：管理规范》要求达到纯蒸汽标准</w:t>
            </w:r>
          </w:p>
          <w:p w14:paraId="6120B50E">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2.根据GB 8599-2008《大型蒸汽灭菌器技术要求自动控制型》要求达到纯蒸汽标准</w:t>
            </w:r>
          </w:p>
        </w:tc>
      </w:tr>
      <w:tr w14:paraId="5B92D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tcPr>
          <w:p w14:paraId="230F2A59">
            <w:pPr>
              <w:spacing w:line="400" w:lineRule="exact"/>
              <w:ind w:firstLine="560"/>
              <w:jc w:val="left"/>
              <w:rPr>
                <w:rFonts w:hint="eastAsia" w:cs="仿宋"/>
                <w:b w:val="0"/>
                <w:bCs w:val="0"/>
                <w:u w:val="none"/>
                <w:lang w:val="en-US" w:eastAsia="zh-CN"/>
              </w:rPr>
            </w:pPr>
            <w:r>
              <w:rPr>
                <w:rFonts w:hint="eastAsia" w:cs="仿宋"/>
                <w:b w:val="0"/>
                <w:bCs w:val="0"/>
                <w:u w:val="none"/>
                <w:lang w:val="en-US" w:eastAsia="zh-CN"/>
              </w:rPr>
              <w:t xml:space="preserve">  </w:t>
            </w:r>
          </w:p>
          <w:p w14:paraId="04733DDC">
            <w:pPr>
              <w:spacing w:line="400" w:lineRule="exact"/>
              <w:ind w:firstLine="560"/>
              <w:jc w:val="left"/>
              <w:rPr>
                <w:rFonts w:hint="eastAsia" w:cs="仿宋"/>
                <w:b w:val="0"/>
                <w:bCs w:val="0"/>
                <w:u w:val="none"/>
                <w:lang w:val="en-US" w:eastAsia="zh-CN"/>
              </w:rPr>
            </w:pPr>
          </w:p>
          <w:p w14:paraId="7B0E541B">
            <w:pPr>
              <w:spacing w:line="400" w:lineRule="exact"/>
              <w:ind w:left="0" w:leftChars="0" w:firstLine="0" w:firstLineChars="0"/>
              <w:jc w:val="left"/>
              <w:rPr>
                <w:rFonts w:hint="default" w:cs="仿宋"/>
                <w:b w:val="0"/>
                <w:bCs w:val="0"/>
                <w:u w:val="none"/>
                <w:lang w:val="en-US" w:eastAsia="zh-CN"/>
              </w:rPr>
            </w:pPr>
            <w:r>
              <w:rPr>
                <w:rFonts w:hint="eastAsia" w:cs="仿宋"/>
                <w:b w:val="0"/>
                <w:bCs w:val="0"/>
                <w:u w:val="none"/>
                <w:lang w:val="en-US" w:eastAsia="zh-CN"/>
              </w:rPr>
              <w:t>4</w:t>
            </w:r>
          </w:p>
        </w:tc>
        <w:tc>
          <w:tcPr>
            <w:tcW w:w="1950" w:type="dxa"/>
            <w:vMerge w:val="continue"/>
          </w:tcPr>
          <w:p w14:paraId="1DF25069">
            <w:pPr>
              <w:spacing w:line="400" w:lineRule="exact"/>
              <w:ind w:firstLine="560"/>
              <w:jc w:val="left"/>
              <w:rPr>
                <w:rFonts w:hint="eastAsia" w:cs="仿宋"/>
                <w:b w:val="0"/>
                <w:bCs w:val="0"/>
                <w:u w:val="none"/>
                <w:lang w:val="en-US" w:eastAsia="zh-CN"/>
              </w:rPr>
            </w:pPr>
          </w:p>
        </w:tc>
        <w:tc>
          <w:tcPr>
            <w:tcW w:w="2138" w:type="dxa"/>
          </w:tcPr>
          <w:p w14:paraId="4382C715">
            <w:pPr>
              <w:spacing w:line="400" w:lineRule="exact"/>
              <w:ind w:firstLine="560"/>
              <w:jc w:val="left"/>
              <w:rPr>
                <w:rFonts w:hint="eastAsia" w:cs="仿宋"/>
                <w:b w:val="0"/>
                <w:bCs w:val="0"/>
                <w:u w:val="none"/>
                <w:lang w:val="en-US" w:eastAsia="zh-CN"/>
              </w:rPr>
            </w:pPr>
          </w:p>
          <w:p w14:paraId="44AA23C4">
            <w:pPr>
              <w:spacing w:line="400" w:lineRule="exact"/>
              <w:ind w:firstLine="560"/>
              <w:jc w:val="left"/>
              <w:rPr>
                <w:rFonts w:hint="eastAsia" w:cs="仿宋"/>
                <w:b w:val="0"/>
                <w:bCs w:val="0"/>
                <w:u w:val="none"/>
                <w:lang w:val="en-US" w:eastAsia="zh-CN"/>
              </w:rPr>
            </w:pPr>
          </w:p>
          <w:p w14:paraId="4F60AD01">
            <w:pPr>
              <w:spacing w:line="400" w:lineRule="exact"/>
              <w:ind w:left="0" w:leftChars="0" w:firstLine="0" w:firstLineChars="0"/>
              <w:jc w:val="left"/>
              <w:rPr>
                <w:rFonts w:hint="eastAsia" w:cs="仿宋"/>
                <w:b w:val="0"/>
                <w:bCs w:val="0"/>
                <w:u w:val="none"/>
                <w:lang w:val="en-US" w:eastAsia="zh-CN"/>
              </w:rPr>
            </w:pPr>
            <w:r>
              <w:rPr>
                <w:rFonts w:hint="eastAsia" w:cs="仿宋"/>
                <w:b w:val="0"/>
                <w:bCs w:val="0"/>
                <w:u w:val="none"/>
                <w:lang w:val="en-US" w:eastAsia="zh-CN"/>
              </w:rPr>
              <w:t>蒸汽供给水</w:t>
            </w:r>
          </w:p>
        </w:tc>
        <w:tc>
          <w:tcPr>
            <w:tcW w:w="1012" w:type="dxa"/>
          </w:tcPr>
          <w:p w14:paraId="38C7C687">
            <w:pPr>
              <w:spacing w:line="400" w:lineRule="exact"/>
              <w:ind w:firstLine="560"/>
              <w:jc w:val="left"/>
              <w:rPr>
                <w:rFonts w:hint="eastAsia" w:cs="仿宋"/>
                <w:b w:val="0"/>
                <w:bCs w:val="0"/>
                <w:u w:val="none"/>
                <w:lang w:val="en-US" w:eastAsia="zh-CN"/>
              </w:rPr>
            </w:pPr>
          </w:p>
          <w:p w14:paraId="271DA9B5">
            <w:pPr>
              <w:spacing w:line="400" w:lineRule="exact"/>
              <w:ind w:firstLine="560"/>
              <w:jc w:val="left"/>
              <w:rPr>
                <w:rFonts w:hint="eastAsia" w:cs="仿宋"/>
                <w:b w:val="0"/>
                <w:bCs w:val="0"/>
                <w:u w:val="none"/>
                <w:lang w:val="en-US" w:eastAsia="zh-CN"/>
              </w:rPr>
            </w:pPr>
          </w:p>
          <w:p w14:paraId="7D920B1C">
            <w:pPr>
              <w:spacing w:line="400" w:lineRule="exact"/>
              <w:ind w:left="0" w:leftChars="0" w:firstLine="0" w:firstLineChars="0"/>
              <w:jc w:val="left"/>
              <w:rPr>
                <w:rFonts w:hint="default" w:cs="仿宋"/>
                <w:b w:val="0"/>
                <w:bCs w:val="0"/>
                <w:u w:val="none"/>
                <w:lang w:val="en-US" w:eastAsia="zh-CN"/>
              </w:rPr>
            </w:pPr>
            <w:r>
              <w:rPr>
                <w:rFonts w:hint="eastAsia" w:cs="仿宋"/>
                <w:b w:val="0"/>
                <w:bCs w:val="0"/>
                <w:u w:val="none"/>
                <w:lang w:val="en-US" w:eastAsia="zh-CN"/>
              </w:rPr>
              <w:t>1个点位</w:t>
            </w:r>
          </w:p>
        </w:tc>
        <w:tc>
          <w:tcPr>
            <w:tcW w:w="1388" w:type="dxa"/>
            <w:vMerge w:val="continue"/>
          </w:tcPr>
          <w:p w14:paraId="67D46EE8">
            <w:pPr>
              <w:spacing w:line="400" w:lineRule="exact"/>
              <w:ind w:left="0" w:leftChars="0" w:firstLine="0" w:firstLineChars="0"/>
              <w:jc w:val="left"/>
              <w:rPr>
                <w:rFonts w:hint="eastAsia" w:cs="仿宋"/>
                <w:b w:val="0"/>
                <w:bCs w:val="0"/>
                <w:u w:val="none"/>
                <w:lang w:eastAsia="zh-CN"/>
              </w:rPr>
            </w:pPr>
          </w:p>
        </w:tc>
        <w:tc>
          <w:tcPr>
            <w:tcW w:w="2775" w:type="dxa"/>
          </w:tcPr>
          <w:p w14:paraId="0EE441E9">
            <w:pPr>
              <w:spacing w:line="400" w:lineRule="exact"/>
              <w:ind w:left="0" w:leftChars="0" w:firstLine="0" w:firstLineChars="0"/>
              <w:jc w:val="left"/>
              <w:rPr>
                <w:rFonts w:hint="eastAsia" w:cs="仿宋"/>
                <w:b w:val="0"/>
                <w:bCs w:val="0"/>
                <w:u w:val="none"/>
                <w:lang w:eastAsia="zh-CN"/>
              </w:rPr>
            </w:pPr>
            <w:r>
              <w:rPr>
                <w:rFonts w:hint="eastAsia" w:cs="仿宋"/>
                <w:b w:val="0"/>
                <w:bCs w:val="0"/>
                <w:u w:val="none"/>
                <w:lang w:eastAsia="zh-CN"/>
              </w:rPr>
              <w:t>根据</w:t>
            </w:r>
            <w:r>
              <w:rPr>
                <w:rFonts w:hint="eastAsia" w:cs="仿宋"/>
                <w:b w:val="0"/>
                <w:bCs w:val="0"/>
                <w:u w:val="none"/>
                <w:lang w:val="en-US" w:eastAsia="zh-CN"/>
              </w:rPr>
              <w:t>W310.1-2016《医院消毒供应中心第1部分：管理规范》附录B.1压力蒸汽灭菌器供给水质量指标检测，要求达到该标准</w:t>
            </w:r>
          </w:p>
        </w:tc>
      </w:tr>
      <w:tr w14:paraId="36C4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tcPr>
          <w:p w14:paraId="35D82714">
            <w:pPr>
              <w:spacing w:line="400" w:lineRule="exact"/>
              <w:ind w:firstLine="560"/>
              <w:jc w:val="left"/>
              <w:rPr>
                <w:rFonts w:hint="eastAsia" w:cs="仿宋"/>
                <w:b w:val="0"/>
                <w:bCs w:val="0"/>
                <w:u w:val="none"/>
                <w:lang w:val="en-US" w:eastAsia="zh-CN"/>
              </w:rPr>
            </w:pPr>
          </w:p>
          <w:p w14:paraId="3BE0AC62">
            <w:pPr>
              <w:spacing w:line="400" w:lineRule="exact"/>
              <w:ind w:left="0" w:leftChars="0" w:firstLine="0" w:firstLineChars="0"/>
              <w:jc w:val="left"/>
              <w:rPr>
                <w:rFonts w:hint="default" w:cs="仿宋"/>
                <w:b w:val="0"/>
                <w:bCs w:val="0"/>
                <w:u w:val="none"/>
                <w:lang w:val="en-US" w:eastAsia="zh-CN"/>
              </w:rPr>
            </w:pPr>
            <w:r>
              <w:rPr>
                <w:rFonts w:hint="eastAsia" w:cs="仿宋"/>
                <w:b w:val="0"/>
                <w:bCs w:val="0"/>
                <w:u w:val="none"/>
                <w:lang w:val="en-US" w:eastAsia="zh-CN"/>
              </w:rPr>
              <w:t>5</w:t>
            </w:r>
          </w:p>
        </w:tc>
        <w:tc>
          <w:tcPr>
            <w:tcW w:w="1950" w:type="dxa"/>
            <w:vMerge w:val="continue"/>
            <w:vAlign w:val="center"/>
          </w:tcPr>
          <w:p w14:paraId="04EEC690">
            <w:pPr>
              <w:spacing w:line="400" w:lineRule="exact"/>
              <w:ind w:firstLine="560"/>
              <w:jc w:val="left"/>
              <w:rPr>
                <w:rFonts w:hint="eastAsia" w:cs="仿宋"/>
                <w:b w:val="0"/>
                <w:bCs w:val="0"/>
                <w:u w:val="none"/>
                <w:lang w:val="en-US" w:eastAsia="zh-CN"/>
              </w:rPr>
            </w:pPr>
          </w:p>
        </w:tc>
        <w:tc>
          <w:tcPr>
            <w:tcW w:w="2138" w:type="dxa"/>
            <w:vAlign w:val="center"/>
          </w:tcPr>
          <w:p w14:paraId="2F28BCDF">
            <w:pPr>
              <w:spacing w:line="400" w:lineRule="exact"/>
              <w:ind w:firstLine="560"/>
              <w:jc w:val="left"/>
              <w:rPr>
                <w:rFonts w:hint="eastAsia" w:cs="仿宋"/>
                <w:b w:val="0"/>
                <w:bCs w:val="0"/>
                <w:u w:val="none"/>
                <w:lang w:val="en-US" w:eastAsia="zh-CN"/>
              </w:rPr>
            </w:pPr>
          </w:p>
          <w:p w14:paraId="076CF484">
            <w:pPr>
              <w:spacing w:line="400" w:lineRule="exact"/>
              <w:ind w:left="0" w:leftChars="0" w:firstLine="0" w:firstLineChars="0"/>
              <w:jc w:val="left"/>
              <w:rPr>
                <w:rFonts w:hint="default" w:cs="仿宋"/>
                <w:b w:val="0"/>
                <w:bCs w:val="0"/>
                <w:u w:val="none"/>
                <w:lang w:val="en-US" w:eastAsia="zh-CN"/>
              </w:rPr>
            </w:pPr>
            <w:r>
              <w:rPr>
                <w:rFonts w:hint="eastAsia" w:cs="仿宋"/>
                <w:b w:val="0"/>
                <w:bCs w:val="0"/>
                <w:u w:val="none"/>
                <w:lang w:val="en-US" w:eastAsia="zh-CN"/>
              </w:rPr>
              <w:t>过氧化氢低温等离子体灭菌器</w:t>
            </w:r>
          </w:p>
        </w:tc>
        <w:tc>
          <w:tcPr>
            <w:tcW w:w="1012" w:type="dxa"/>
          </w:tcPr>
          <w:p w14:paraId="2DF8AA2E">
            <w:pPr>
              <w:spacing w:line="400" w:lineRule="exact"/>
              <w:ind w:firstLine="560"/>
              <w:jc w:val="left"/>
              <w:rPr>
                <w:rFonts w:hint="eastAsia" w:cs="仿宋"/>
                <w:b w:val="0"/>
                <w:bCs w:val="0"/>
                <w:u w:val="none"/>
                <w:lang w:val="en-US" w:eastAsia="zh-CN"/>
              </w:rPr>
            </w:pPr>
          </w:p>
          <w:p w14:paraId="0B9C37ED">
            <w:pPr>
              <w:spacing w:line="400" w:lineRule="exact"/>
              <w:ind w:left="0" w:leftChars="0" w:firstLine="0" w:firstLineChars="0"/>
              <w:jc w:val="left"/>
              <w:rPr>
                <w:rFonts w:hint="default" w:cs="仿宋"/>
                <w:b w:val="0"/>
                <w:bCs w:val="0"/>
                <w:u w:val="none"/>
                <w:lang w:val="en-US" w:eastAsia="zh-CN"/>
              </w:rPr>
            </w:pPr>
            <w:r>
              <w:rPr>
                <w:rFonts w:hint="eastAsia" w:cs="仿宋"/>
                <w:b w:val="0"/>
                <w:bCs w:val="0"/>
                <w:u w:val="none"/>
                <w:lang w:val="en-US" w:eastAsia="zh-CN"/>
              </w:rPr>
              <w:t>2台</w:t>
            </w:r>
          </w:p>
        </w:tc>
        <w:tc>
          <w:tcPr>
            <w:tcW w:w="1388" w:type="dxa"/>
            <w:vMerge w:val="continue"/>
          </w:tcPr>
          <w:p w14:paraId="19741F10">
            <w:pPr>
              <w:spacing w:line="400" w:lineRule="exact"/>
              <w:ind w:left="0" w:leftChars="0" w:firstLine="0" w:firstLineChars="0"/>
              <w:jc w:val="left"/>
              <w:rPr>
                <w:rFonts w:hint="eastAsia" w:cs="仿宋"/>
                <w:b w:val="0"/>
                <w:bCs w:val="0"/>
                <w:u w:val="none"/>
                <w:lang w:eastAsia="zh-CN"/>
              </w:rPr>
            </w:pPr>
          </w:p>
        </w:tc>
        <w:tc>
          <w:tcPr>
            <w:tcW w:w="2775" w:type="dxa"/>
            <w:vAlign w:val="center"/>
          </w:tcPr>
          <w:p w14:paraId="2C205EDA">
            <w:pPr>
              <w:spacing w:line="400" w:lineRule="exact"/>
              <w:ind w:left="0" w:leftChars="0" w:firstLine="0" w:firstLineChars="0"/>
              <w:jc w:val="left"/>
              <w:rPr>
                <w:rFonts w:hint="eastAsia" w:cs="仿宋"/>
                <w:b w:val="0"/>
                <w:bCs w:val="0"/>
                <w:u w:val="none"/>
                <w:lang w:eastAsia="zh-CN"/>
              </w:rPr>
            </w:pPr>
            <w:r>
              <w:rPr>
                <w:rFonts w:hint="eastAsia" w:cs="仿宋"/>
                <w:b w:val="0"/>
                <w:bCs w:val="0"/>
                <w:u w:val="none"/>
                <w:lang w:eastAsia="zh-CN"/>
              </w:rPr>
              <w:t>不同灭菌循环程序均测试，并附有探头放置部位照片</w:t>
            </w:r>
          </w:p>
        </w:tc>
      </w:tr>
      <w:tr w14:paraId="5324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E217CF2">
            <w:pPr>
              <w:spacing w:line="400" w:lineRule="exact"/>
              <w:ind w:firstLine="560"/>
              <w:jc w:val="left"/>
              <w:rPr>
                <w:rFonts w:hint="eastAsia" w:cs="仿宋"/>
                <w:b w:val="0"/>
                <w:bCs w:val="0"/>
                <w:u w:val="none"/>
                <w:lang w:val="en-US" w:eastAsia="zh-CN"/>
              </w:rPr>
            </w:pPr>
          </w:p>
          <w:p w14:paraId="1E235D1B">
            <w:pPr>
              <w:spacing w:line="400" w:lineRule="exact"/>
              <w:ind w:left="0" w:leftChars="0" w:firstLine="0" w:firstLineChars="0"/>
              <w:jc w:val="left"/>
              <w:rPr>
                <w:rFonts w:hint="default" w:cs="仿宋"/>
                <w:b w:val="0"/>
                <w:bCs w:val="0"/>
                <w:u w:val="none"/>
                <w:lang w:val="en-US" w:eastAsia="zh-CN"/>
              </w:rPr>
            </w:pPr>
            <w:r>
              <w:rPr>
                <w:rFonts w:hint="eastAsia" w:cs="仿宋"/>
                <w:b w:val="0"/>
                <w:bCs w:val="0"/>
                <w:u w:val="none"/>
                <w:lang w:val="en-US" w:eastAsia="zh-CN"/>
              </w:rPr>
              <w:t>6</w:t>
            </w:r>
          </w:p>
        </w:tc>
        <w:tc>
          <w:tcPr>
            <w:tcW w:w="1950" w:type="dxa"/>
            <w:vMerge w:val="continue"/>
            <w:vAlign w:val="center"/>
          </w:tcPr>
          <w:p w14:paraId="69B93CB6">
            <w:pPr>
              <w:spacing w:line="400" w:lineRule="exact"/>
              <w:ind w:firstLine="560"/>
              <w:jc w:val="left"/>
              <w:rPr>
                <w:rFonts w:hint="eastAsia" w:cs="仿宋"/>
                <w:b w:val="0"/>
                <w:bCs w:val="0"/>
                <w:u w:val="none"/>
                <w:lang w:val="en-US" w:eastAsia="zh-CN"/>
              </w:rPr>
            </w:pPr>
          </w:p>
        </w:tc>
        <w:tc>
          <w:tcPr>
            <w:tcW w:w="2138" w:type="dxa"/>
            <w:vAlign w:val="center"/>
          </w:tcPr>
          <w:p w14:paraId="2AEF7DAB">
            <w:pPr>
              <w:spacing w:line="400" w:lineRule="exact"/>
              <w:ind w:firstLine="560"/>
              <w:jc w:val="left"/>
              <w:rPr>
                <w:rFonts w:hint="eastAsia" w:cs="仿宋"/>
                <w:b w:val="0"/>
                <w:bCs w:val="0"/>
                <w:u w:val="none"/>
                <w:lang w:eastAsia="zh-CN"/>
              </w:rPr>
            </w:pPr>
          </w:p>
          <w:p w14:paraId="24A779CD">
            <w:pPr>
              <w:spacing w:line="400" w:lineRule="exact"/>
              <w:ind w:left="0" w:leftChars="0" w:firstLine="0" w:firstLineChars="0"/>
              <w:jc w:val="left"/>
              <w:rPr>
                <w:rFonts w:hint="eastAsia" w:cs="仿宋"/>
                <w:b w:val="0"/>
                <w:bCs w:val="0"/>
                <w:u w:val="none"/>
                <w:lang w:eastAsia="zh-CN"/>
              </w:rPr>
            </w:pPr>
            <w:r>
              <w:rPr>
                <w:rFonts w:hint="eastAsia" w:cs="仿宋"/>
                <w:b w:val="0"/>
                <w:bCs w:val="0"/>
                <w:u w:val="none"/>
                <w:lang w:eastAsia="zh-CN"/>
              </w:rPr>
              <w:t>清洗消毒器</w:t>
            </w:r>
          </w:p>
        </w:tc>
        <w:tc>
          <w:tcPr>
            <w:tcW w:w="1012" w:type="dxa"/>
            <w:vAlign w:val="center"/>
          </w:tcPr>
          <w:p w14:paraId="176259EA">
            <w:pPr>
              <w:spacing w:line="400" w:lineRule="exact"/>
              <w:ind w:firstLine="560"/>
              <w:jc w:val="left"/>
              <w:rPr>
                <w:rFonts w:hint="eastAsia" w:cs="仿宋"/>
                <w:b w:val="0"/>
                <w:bCs w:val="0"/>
                <w:u w:val="none"/>
                <w:lang w:val="en-US" w:eastAsia="zh-CN"/>
              </w:rPr>
            </w:pPr>
          </w:p>
          <w:p w14:paraId="42FD3C01">
            <w:pPr>
              <w:spacing w:line="400" w:lineRule="exact"/>
              <w:ind w:left="0" w:leftChars="0" w:firstLine="0" w:firstLineChars="0"/>
              <w:jc w:val="left"/>
              <w:rPr>
                <w:rFonts w:hint="default" w:cs="仿宋"/>
                <w:b w:val="0"/>
                <w:bCs w:val="0"/>
                <w:u w:val="none"/>
                <w:lang w:val="en-US" w:eastAsia="zh-CN"/>
              </w:rPr>
            </w:pPr>
            <w:r>
              <w:rPr>
                <w:rFonts w:hint="eastAsia" w:cs="仿宋"/>
                <w:b w:val="0"/>
                <w:bCs w:val="0"/>
                <w:u w:val="none"/>
                <w:lang w:val="en-US" w:eastAsia="zh-CN"/>
              </w:rPr>
              <w:t>4台</w:t>
            </w:r>
          </w:p>
        </w:tc>
        <w:tc>
          <w:tcPr>
            <w:tcW w:w="1388" w:type="dxa"/>
            <w:vMerge w:val="continue"/>
            <w:vAlign w:val="center"/>
          </w:tcPr>
          <w:p w14:paraId="6E0DE351">
            <w:pPr>
              <w:spacing w:line="400" w:lineRule="exact"/>
              <w:ind w:left="0" w:leftChars="0" w:firstLine="0" w:firstLineChars="0"/>
              <w:jc w:val="left"/>
              <w:rPr>
                <w:rFonts w:hint="eastAsia" w:cs="仿宋"/>
                <w:b w:val="0"/>
                <w:bCs w:val="0"/>
                <w:u w:val="none"/>
                <w:lang w:eastAsia="zh-CN"/>
              </w:rPr>
            </w:pPr>
          </w:p>
        </w:tc>
        <w:tc>
          <w:tcPr>
            <w:tcW w:w="2775" w:type="dxa"/>
          </w:tcPr>
          <w:p w14:paraId="7E528E1C">
            <w:pPr>
              <w:spacing w:line="400" w:lineRule="exact"/>
              <w:ind w:left="0" w:leftChars="0" w:firstLine="0" w:firstLineChars="0"/>
              <w:jc w:val="left"/>
              <w:rPr>
                <w:rFonts w:hint="eastAsia" w:cs="仿宋"/>
                <w:b w:val="0"/>
                <w:bCs w:val="0"/>
                <w:u w:val="none"/>
                <w:lang w:eastAsia="zh-CN"/>
              </w:rPr>
            </w:pPr>
            <w:r>
              <w:rPr>
                <w:rFonts w:hint="eastAsia" w:cs="仿宋"/>
                <w:b w:val="0"/>
                <w:bCs w:val="0"/>
                <w:u w:val="none"/>
                <w:lang w:eastAsia="zh-CN"/>
              </w:rPr>
              <w:t>不同程序清洗效果及设备性能测试，附有探头所在部位及装载照片</w:t>
            </w:r>
          </w:p>
        </w:tc>
      </w:tr>
      <w:tr w14:paraId="6D88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10" w:type="dxa"/>
          </w:tcPr>
          <w:p w14:paraId="04E77C56">
            <w:pPr>
              <w:spacing w:line="400" w:lineRule="exact"/>
              <w:ind w:firstLine="560"/>
              <w:jc w:val="left"/>
              <w:rPr>
                <w:rFonts w:hint="eastAsia" w:cs="仿宋"/>
                <w:b w:val="0"/>
                <w:bCs w:val="0"/>
                <w:u w:val="none"/>
                <w:lang w:val="en-US" w:eastAsia="zh-CN"/>
              </w:rPr>
            </w:pPr>
          </w:p>
          <w:p w14:paraId="3CB75EAD">
            <w:pPr>
              <w:spacing w:line="400" w:lineRule="exact"/>
              <w:ind w:left="0" w:leftChars="0" w:firstLine="0" w:firstLineChars="0"/>
              <w:jc w:val="left"/>
              <w:rPr>
                <w:rFonts w:hint="default" w:cs="仿宋"/>
                <w:b w:val="0"/>
                <w:bCs w:val="0"/>
                <w:u w:val="none"/>
                <w:lang w:val="en-US" w:eastAsia="zh-CN"/>
              </w:rPr>
            </w:pPr>
            <w:r>
              <w:rPr>
                <w:rFonts w:hint="eastAsia" w:cs="仿宋"/>
                <w:b w:val="0"/>
                <w:bCs w:val="0"/>
                <w:u w:val="none"/>
                <w:lang w:val="en-US" w:eastAsia="zh-CN"/>
              </w:rPr>
              <w:t>7</w:t>
            </w:r>
          </w:p>
        </w:tc>
        <w:tc>
          <w:tcPr>
            <w:tcW w:w="1950" w:type="dxa"/>
            <w:vMerge w:val="continue"/>
          </w:tcPr>
          <w:p w14:paraId="3B5003C0">
            <w:pPr>
              <w:spacing w:line="400" w:lineRule="exact"/>
              <w:ind w:firstLine="560"/>
              <w:jc w:val="left"/>
              <w:rPr>
                <w:rFonts w:hint="eastAsia" w:cs="仿宋"/>
                <w:b w:val="0"/>
                <w:bCs w:val="0"/>
                <w:u w:val="none"/>
                <w:lang w:val="en-US" w:eastAsia="zh-CN"/>
              </w:rPr>
            </w:pPr>
          </w:p>
        </w:tc>
        <w:tc>
          <w:tcPr>
            <w:tcW w:w="2138" w:type="dxa"/>
          </w:tcPr>
          <w:p w14:paraId="277D7548">
            <w:pPr>
              <w:spacing w:line="400" w:lineRule="exact"/>
              <w:ind w:firstLine="560"/>
              <w:jc w:val="left"/>
              <w:rPr>
                <w:rFonts w:hint="eastAsia" w:cs="仿宋"/>
                <w:b w:val="0"/>
                <w:bCs w:val="0"/>
                <w:u w:val="none"/>
                <w:lang w:eastAsia="zh-CN"/>
              </w:rPr>
            </w:pPr>
          </w:p>
          <w:p w14:paraId="29F0912B">
            <w:pPr>
              <w:spacing w:line="400" w:lineRule="exact"/>
              <w:ind w:left="0" w:leftChars="0" w:firstLine="0" w:firstLineChars="0"/>
              <w:jc w:val="left"/>
              <w:rPr>
                <w:rFonts w:hint="eastAsia" w:cs="仿宋"/>
                <w:b w:val="0"/>
                <w:bCs w:val="0"/>
                <w:u w:val="none"/>
                <w:lang w:eastAsia="zh-CN"/>
              </w:rPr>
            </w:pPr>
            <w:r>
              <w:rPr>
                <w:rFonts w:hint="eastAsia" w:cs="仿宋"/>
                <w:b w:val="0"/>
                <w:bCs w:val="0"/>
                <w:u w:val="none"/>
                <w:lang w:eastAsia="zh-CN"/>
              </w:rPr>
              <w:t>封口机</w:t>
            </w:r>
          </w:p>
        </w:tc>
        <w:tc>
          <w:tcPr>
            <w:tcW w:w="1012" w:type="dxa"/>
          </w:tcPr>
          <w:p w14:paraId="092A5521">
            <w:pPr>
              <w:spacing w:line="400" w:lineRule="exact"/>
              <w:ind w:firstLine="560"/>
              <w:jc w:val="left"/>
              <w:rPr>
                <w:rFonts w:hint="eastAsia" w:cs="仿宋"/>
                <w:b w:val="0"/>
                <w:bCs w:val="0"/>
                <w:u w:val="none"/>
                <w:lang w:val="en-US" w:eastAsia="zh-CN"/>
              </w:rPr>
            </w:pPr>
          </w:p>
          <w:p w14:paraId="659B6C66">
            <w:pPr>
              <w:spacing w:line="400" w:lineRule="exact"/>
              <w:ind w:left="0" w:leftChars="0" w:firstLine="0" w:firstLineChars="0"/>
              <w:jc w:val="left"/>
              <w:rPr>
                <w:rFonts w:hint="default" w:cs="仿宋"/>
                <w:b w:val="0"/>
                <w:bCs w:val="0"/>
                <w:u w:val="none"/>
                <w:lang w:val="en-US" w:eastAsia="zh-CN"/>
              </w:rPr>
            </w:pPr>
            <w:r>
              <w:rPr>
                <w:rFonts w:hint="eastAsia" w:cs="仿宋"/>
                <w:b w:val="0"/>
                <w:bCs w:val="0"/>
                <w:u w:val="none"/>
                <w:lang w:val="en-US" w:eastAsia="zh-CN"/>
              </w:rPr>
              <w:t>2台</w:t>
            </w:r>
          </w:p>
        </w:tc>
        <w:tc>
          <w:tcPr>
            <w:tcW w:w="1388" w:type="dxa"/>
            <w:vMerge w:val="continue"/>
          </w:tcPr>
          <w:p w14:paraId="0B0C0665">
            <w:pPr>
              <w:spacing w:line="400" w:lineRule="exact"/>
              <w:ind w:left="0" w:leftChars="0" w:firstLine="0" w:firstLineChars="0"/>
              <w:jc w:val="left"/>
              <w:rPr>
                <w:rFonts w:hint="eastAsia" w:cs="仿宋"/>
                <w:b w:val="0"/>
                <w:bCs w:val="0"/>
                <w:u w:val="none"/>
              </w:rPr>
            </w:pPr>
          </w:p>
        </w:tc>
        <w:tc>
          <w:tcPr>
            <w:tcW w:w="2775" w:type="dxa"/>
            <w:vAlign w:val="center"/>
          </w:tcPr>
          <w:p w14:paraId="2DB58CA5">
            <w:pPr>
              <w:spacing w:line="400" w:lineRule="exact"/>
              <w:ind w:left="0" w:leftChars="0" w:firstLine="0" w:firstLineChars="0"/>
              <w:jc w:val="left"/>
              <w:rPr>
                <w:rFonts w:hint="eastAsia" w:cs="仿宋"/>
                <w:b w:val="0"/>
                <w:bCs w:val="0"/>
                <w:u w:val="none"/>
                <w:lang w:eastAsia="zh-CN"/>
              </w:rPr>
            </w:pPr>
            <w:r>
              <w:rPr>
                <w:rFonts w:hint="eastAsia" w:cs="仿宋"/>
                <w:b w:val="0"/>
                <w:bCs w:val="0"/>
                <w:u w:val="none"/>
                <w:lang w:eastAsia="zh-CN"/>
              </w:rPr>
              <w:t>温度、密封结合处强度、封口宽度、封口速度、封口效果</w:t>
            </w:r>
          </w:p>
        </w:tc>
      </w:tr>
      <w:tr w14:paraId="4C9B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10" w:type="dxa"/>
            <w:vAlign w:val="center"/>
          </w:tcPr>
          <w:p w14:paraId="33473109">
            <w:pPr>
              <w:spacing w:line="400" w:lineRule="exact"/>
              <w:ind w:left="0" w:leftChars="0" w:firstLine="0" w:firstLineChars="0"/>
              <w:jc w:val="left"/>
              <w:rPr>
                <w:rFonts w:hint="default" w:cs="仿宋"/>
                <w:b w:val="0"/>
                <w:bCs w:val="0"/>
                <w:u w:val="none"/>
                <w:lang w:val="en-US" w:eastAsia="zh-CN"/>
              </w:rPr>
            </w:pPr>
            <w:r>
              <w:rPr>
                <w:rFonts w:hint="eastAsia" w:cs="仿宋"/>
                <w:b w:val="0"/>
                <w:bCs w:val="0"/>
                <w:u w:val="none"/>
                <w:lang w:val="en-US" w:eastAsia="zh-CN"/>
              </w:rPr>
              <w:t>8</w:t>
            </w:r>
          </w:p>
        </w:tc>
        <w:tc>
          <w:tcPr>
            <w:tcW w:w="1950" w:type="dxa"/>
            <w:vAlign w:val="center"/>
          </w:tcPr>
          <w:p w14:paraId="2E1EFBDD">
            <w:pPr>
              <w:spacing w:line="400" w:lineRule="exact"/>
              <w:ind w:left="0" w:leftChars="0" w:firstLine="0" w:firstLineChars="0"/>
              <w:jc w:val="left"/>
              <w:rPr>
                <w:rFonts w:hint="eastAsia" w:cs="仿宋"/>
                <w:b w:val="0"/>
                <w:bCs w:val="0"/>
                <w:u w:val="none"/>
                <w:lang w:val="en-US" w:eastAsia="zh-CN"/>
              </w:rPr>
            </w:pPr>
            <w:r>
              <w:rPr>
                <w:rFonts w:hint="eastAsia" w:cs="仿宋"/>
                <w:b w:val="0"/>
                <w:bCs w:val="0"/>
                <w:u w:val="none"/>
                <w:lang w:val="en-US" w:eastAsia="zh-CN"/>
              </w:rPr>
              <w:t>检验科</w:t>
            </w:r>
          </w:p>
        </w:tc>
        <w:tc>
          <w:tcPr>
            <w:tcW w:w="2138" w:type="dxa"/>
            <w:vAlign w:val="center"/>
          </w:tcPr>
          <w:p w14:paraId="69EC954A">
            <w:pPr>
              <w:spacing w:line="400" w:lineRule="exact"/>
              <w:ind w:left="0" w:leftChars="0" w:firstLine="0" w:firstLineChars="0"/>
              <w:jc w:val="left"/>
              <w:rPr>
                <w:rFonts w:hint="default" w:cs="仿宋"/>
                <w:b w:val="0"/>
                <w:bCs w:val="0"/>
                <w:u w:val="none"/>
                <w:lang w:val="en-US" w:eastAsia="zh-CN"/>
              </w:rPr>
            </w:pPr>
            <w:r>
              <w:rPr>
                <w:rFonts w:hint="eastAsia" w:cs="仿宋"/>
                <w:b w:val="0"/>
                <w:bCs w:val="0"/>
                <w:u w:val="none"/>
                <w:lang w:val="en-US" w:eastAsia="zh-CN"/>
              </w:rPr>
              <w:t>压力蒸汽灭菌器</w:t>
            </w:r>
          </w:p>
        </w:tc>
        <w:tc>
          <w:tcPr>
            <w:tcW w:w="1012" w:type="dxa"/>
            <w:vAlign w:val="center"/>
          </w:tcPr>
          <w:p w14:paraId="64424870">
            <w:pPr>
              <w:spacing w:line="400" w:lineRule="exact"/>
              <w:ind w:left="0" w:leftChars="0" w:firstLine="0" w:firstLineChars="0"/>
              <w:jc w:val="left"/>
              <w:rPr>
                <w:rFonts w:hint="eastAsia" w:cs="仿宋"/>
                <w:b w:val="0"/>
                <w:bCs w:val="0"/>
                <w:u w:val="none"/>
                <w:lang w:val="en-US" w:eastAsia="zh-CN"/>
              </w:rPr>
            </w:pPr>
            <w:r>
              <w:rPr>
                <w:rFonts w:hint="eastAsia" w:cs="仿宋"/>
                <w:b w:val="0"/>
                <w:bCs w:val="0"/>
                <w:u w:val="none"/>
                <w:lang w:val="en-US" w:eastAsia="zh-CN"/>
              </w:rPr>
              <w:t>5台</w:t>
            </w:r>
          </w:p>
        </w:tc>
        <w:tc>
          <w:tcPr>
            <w:tcW w:w="1388" w:type="dxa"/>
            <w:vMerge w:val="continue"/>
            <w:vAlign w:val="center"/>
          </w:tcPr>
          <w:p w14:paraId="4B9D185F">
            <w:pPr>
              <w:spacing w:line="400" w:lineRule="exact"/>
              <w:ind w:left="0" w:leftChars="0" w:firstLine="0" w:firstLineChars="0"/>
              <w:jc w:val="left"/>
              <w:rPr>
                <w:rFonts w:hint="eastAsia" w:cs="仿宋"/>
                <w:b w:val="0"/>
                <w:bCs w:val="0"/>
                <w:u w:val="none"/>
                <w:lang w:eastAsia="zh-CN"/>
              </w:rPr>
            </w:pPr>
          </w:p>
        </w:tc>
        <w:tc>
          <w:tcPr>
            <w:tcW w:w="2775" w:type="dxa"/>
            <w:vAlign w:val="center"/>
          </w:tcPr>
          <w:p w14:paraId="7C3ACE88">
            <w:pPr>
              <w:spacing w:line="400" w:lineRule="exact"/>
              <w:ind w:left="0" w:leftChars="0" w:firstLine="0" w:firstLineChars="0"/>
              <w:jc w:val="left"/>
              <w:rPr>
                <w:rFonts w:hint="default" w:cs="仿宋"/>
                <w:b w:val="0"/>
                <w:bCs w:val="0"/>
                <w:u w:val="none"/>
                <w:lang w:val="en-US" w:eastAsia="zh-CN"/>
              </w:rPr>
            </w:pPr>
            <w:r>
              <w:rPr>
                <w:rFonts w:hint="eastAsia" w:cs="仿宋"/>
                <w:b w:val="0"/>
                <w:bCs w:val="0"/>
                <w:u w:val="none"/>
                <w:lang w:val="en-US" w:eastAsia="zh-CN"/>
              </w:rPr>
              <w:t>灭菌温度带、最短灭菌时间、灭菌压力</w:t>
            </w:r>
          </w:p>
        </w:tc>
      </w:tr>
    </w:tbl>
    <w:p w14:paraId="28A323E8">
      <w:pPr>
        <w:spacing w:line="400" w:lineRule="exact"/>
        <w:ind w:firstLine="560"/>
        <w:jc w:val="left"/>
        <w:rPr>
          <w:rFonts w:hint="eastAsia" w:cs="仿宋"/>
          <w:b w:val="0"/>
          <w:bCs w:val="0"/>
          <w:u w:val="none"/>
        </w:rPr>
      </w:pPr>
    </w:p>
    <w:p w14:paraId="66632F61">
      <w:pPr>
        <w:spacing w:line="400" w:lineRule="exact"/>
        <w:ind w:left="0" w:leftChars="0" w:firstLine="0" w:firstLineChars="0"/>
        <w:rPr>
          <w:rFonts w:hint="eastAsia" w:cs="仿宋"/>
          <w:b/>
          <w:bCs/>
          <w:u w:val="none"/>
        </w:rPr>
      </w:pPr>
      <w:r>
        <w:rPr>
          <w:rFonts w:hint="eastAsia" w:cs="仿宋"/>
          <w:b/>
          <w:bCs/>
          <w:u w:val="none"/>
          <w:lang w:val="en-US" w:eastAsia="zh-CN"/>
        </w:rPr>
        <w:t>二、技术</w:t>
      </w:r>
      <w:r>
        <w:rPr>
          <w:rFonts w:hint="eastAsia" w:cs="仿宋"/>
          <w:b/>
          <w:bCs/>
          <w:u w:val="none"/>
        </w:rPr>
        <w:t>要求：</w:t>
      </w:r>
    </w:p>
    <w:p w14:paraId="061D83A5">
      <w:pPr>
        <w:spacing w:line="400" w:lineRule="exact"/>
        <w:ind w:firstLine="560"/>
        <w:rPr>
          <w:rFonts w:hint="eastAsia" w:cs="仿宋"/>
          <w:b w:val="0"/>
          <w:bCs w:val="0"/>
          <w:u w:val="none"/>
        </w:rPr>
      </w:pPr>
      <w:r>
        <w:rPr>
          <w:rFonts w:hint="eastAsia" w:cs="仿宋"/>
          <w:b w:val="0"/>
          <w:bCs w:val="0"/>
          <w:u w:val="none"/>
        </w:rPr>
        <w:t>1、投标人依据《医院消毒供应中心清洗消毒及灭菌效果监测标准》</w:t>
      </w:r>
      <w:r>
        <w:rPr>
          <w:rFonts w:hint="eastAsia" w:cs="仿宋"/>
          <w:b w:val="0"/>
          <w:bCs w:val="0"/>
          <w:u w:val="none"/>
          <w:lang w:eastAsia="zh-CN"/>
        </w:rPr>
        <w:t>、《</w:t>
      </w:r>
      <w:r>
        <w:rPr>
          <w:rFonts w:hint="eastAsia" w:cs="仿宋"/>
          <w:b w:val="0"/>
          <w:bCs w:val="0"/>
          <w:u w:val="none"/>
          <w:lang w:val="en-US" w:eastAsia="zh-CN"/>
        </w:rPr>
        <w:t>立式压力蒸汽灭菌器</w:t>
      </w:r>
      <w:r>
        <w:rPr>
          <w:rFonts w:hint="eastAsia" w:cs="仿宋"/>
          <w:b w:val="0"/>
          <w:bCs w:val="0"/>
          <w:u w:val="none"/>
          <w:lang w:eastAsia="zh-CN"/>
        </w:rPr>
        <w:t>》</w:t>
      </w:r>
      <w:r>
        <w:rPr>
          <w:rFonts w:hint="eastAsia" w:cs="仿宋"/>
          <w:b w:val="0"/>
          <w:bCs w:val="0"/>
          <w:u w:val="none"/>
        </w:rPr>
        <w:t>或采购单位提供的检测标准要求进行检测、校准等技术服务，并出具准确可靠具有法律效力的检测、校准报告。</w:t>
      </w:r>
    </w:p>
    <w:p w14:paraId="354FF788">
      <w:pPr>
        <w:spacing w:line="400" w:lineRule="exact"/>
        <w:ind w:firstLine="560"/>
        <w:rPr>
          <w:rFonts w:hint="eastAsia" w:cs="仿宋"/>
          <w:b w:val="0"/>
          <w:bCs w:val="0"/>
          <w:u w:val="none"/>
        </w:rPr>
      </w:pPr>
      <w:r>
        <w:rPr>
          <w:rFonts w:hint="eastAsia" w:cs="仿宋"/>
          <w:b w:val="0"/>
          <w:bCs w:val="0"/>
          <w:u w:val="none"/>
        </w:rPr>
        <w:t>2、以签订合同之日起为检测开始日期，合同签订后</w:t>
      </w:r>
      <w:r>
        <w:rPr>
          <w:rFonts w:hint="eastAsia" w:cs="仿宋"/>
          <w:b w:val="0"/>
          <w:bCs w:val="0"/>
          <w:u w:val="none"/>
          <w:lang w:val="en-US" w:eastAsia="zh-CN"/>
        </w:rPr>
        <w:t>3</w:t>
      </w:r>
      <w:r>
        <w:rPr>
          <w:rFonts w:hint="eastAsia" w:cs="仿宋"/>
          <w:b w:val="0"/>
          <w:bCs w:val="0"/>
          <w:u w:val="none"/>
        </w:rPr>
        <w:t>0个工作日内完成所列清单内医疗器械的检测工作。</w:t>
      </w:r>
    </w:p>
    <w:p w14:paraId="57D7E4C9">
      <w:pPr>
        <w:spacing w:line="400" w:lineRule="exact"/>
        <w:ind w:firstLine="560"/>
        <w:rPr>
          <w:rFonts w:hint="eastAsia" w:cs="仿宋"/>
          <w:b w:val="0"/>
          <w:bCs w:val="0"/>
          <w:u w:val="none"/>
        </w:rPr>
      </w:pPr>
      <w:r>
        <w:rPr>
          <w:rFonts w:hint="eastAsia" w:cs="仿宋"/>
          <w:b w:val="0"/>
          <w:bCs w:val="0"/>
          <w:u w:val="none"/>
        </w:rPr>
        <w:t>3、检测工作完成后，30个工作日内出具所测医疗器械的检测</w:t>
      </w:r>
      <w:r>
        <w:rPr>
          <w:rFonts w:hint="eastAsia" w:cs="仿宋"/>
          <w:b w:val="0"/>
          <w:bCs w:val="0"/>
          <w:u w:val="none"/>
          <w:lang w:val="en-US" w:eastAsia="zh-CN"/>
        </w:rPr>
        <w:t>报告</w:t>
      </w:r>
      <w:r>
        <w:rPr>
          <w:rFonts w:hint="eastAsia" w:cs="仿宋"/>
          <w:b w:val="0"/>
          <w:bCs w:val="0"/>
          <w:u w:val="none"/>
        </w:rPr>
        <w:t>。</w:t>
      </w:r>
    </w:p>
    <w:p w14:paraId="1070DEB2">
      <w:pPr>
        <w:spacing w:line="400" w:lineRule="exact"/>
        <w:ind w:firstLine="560"/>
        <w:rPr>
          <w:rFonts w:hint="eastAsia" w:cs="仿宋"/>
          <w:b w:val="0"/>
          <w:bCs w:val="0"/>
          <w:u w:val="none"/>
        </w:rPr>
      </w:pPr>
      <w:r>
        <w:rPr>
          <w:rFonts w:hint="eastAsia" w:cs="仿宋"/>
          <w:b w:val="0"/>
          <w:bCs w:val="0"/>
          <w:u w:val="none"/>
        </w:rPr>
        <w:t>4、检测</w:t>
      </w:r>
      <w:r>
        <w:rPr>
          <w:rFonts w:hint="eastAsia" w:cs="仿宋"/>
          <w:b w:val="0"/>
          <w:bCs w:val="0"/>
          <w:u w:val="none"/>
          <w:lang w:val="en-US" w:eastAsia="zh-CN"/>
        </w:rPr>
        <w:t>报告</w:t>
      </w:r>
      <w:r>
        <w:rPr>
          <w:rFonts w:hint="eastAsia" w:cs="仿宋"/>
          <w:b w:val="0"/>
          <w:bCs w:val="0"/>
          <w:u w:val="none"/>
        </w:rPr>
        <w:t>自出具之日起有效期为壹年。</w:t>
      </w:r>
    </w:p>
    <w:p w14:paraId="22ECB211">
      <w:pPr>
        <w:spacing w:line="400" w:lineRule="exact"/>
        <w:ind w:firstLine="560"/>
        <w:rPr>
          <w:rFonts w:hint="eastAsia" w:cs="仿宋"/>
          <w:b w:val="0"/>
          <w:bCs w:val="0"/>
          <w:u w:val="none"/>
          <w:lang w:val="en-US" w:eastAsia="zh-CN"/>
        </w:rPr>
      </w:pPr>
      <w:r>
        <w:rPr>
          <w:rFonts w:hint="eastAsia" w:cs="仿宋"/>
          <w:b w:val="0"/>
          <w:bCs w:val="0"/>
          <w:u w:val="none"/>
          <w:lang w:val="en-US" w:eastAsia="zh-CN"/>
        </w:rPr>
        <w:t>5、检测证书标明可以向社会出具具有证明作用的数据和结果。</w:t>
      </w:r>
    </w:p>
    <w:p w14:paraId="6B38B292">
      <w:pPr>
        <w:spacing w:line="400" w:lineRule="exact"/>
        <w:ind w:firstLine="560"/>
        <w:rPr>
          <w:rFonts w:hint="eastAsia" w:cs="仿宋"/>
          <w:b w:val="0"/>
          <w:bCs w:val="0"/>
          <w:u w:val="none"/>
          <w:lang w:val="en-US" w:eastAsia="zh-CN"/>
        </w:rPr>
      </w:pPr>
      <w:r>
        <w:rPr>
          <w:rFonts w:hint="eastAsia" w:cs="仿宋"/>
          <w:b w:val="0"/>
          <w:bCs w:val="0"/>
          <w:u w:val="none"/>
          <w:lang w:val="en-US" w:eastAsia="zh-CN"/>
        </w:rPr>
        <w:t>6、检测证书上有许可使用“CMA”标志。</w:t>
      </w:r>
    </w:p>
    <w:p w14:paraId="04272B87">
      <w:pPr>
        <w:spacing w:line="400" w:lineRule="exact"/>
        <w:ind w:firstLine="560"/>
        <w:rPr>
          <w:rFonts w:hint="eastAsia" w:cs="仿宋"/>
          <w:b w:val="0"/>
          <w:bCs w:val="0"/>
          <w:u w:val="none"/>
        </w:rPr>
      </w:pPr>
      <w:r>
        <w:rPr>
          <w:rFonts w:hint="eastAsia" w:cs="仿宋"/>
          <w:b w:val="0"/>
          <w:bCs w:val="0"/>
          <w:u w:val="none"/>
          <w:lang w:val="en-US" w:eastAsia="zh-CN"/>
        </w:rPr>
        <w:t>7、检测机构资质认定证书附表有检测项目，包含：大型蒸汽灭菌器、清洗消毒器、过氧化氢低温等离子体灭菌器、封口机、纯蒸汽系统等。</w:t>
      </w:r>
    </w:p>
    <w:p w14:paraId="551C06D0">
      <w:pPr>
        <w:spacing w:line="400" w:lineRule="exact"/>
        <w:ind w:firstLine="560"/>
        <w:rPr>
          <w:rFonts w:hint="eastAsia" w:cs="仿宋"/>
          <w:b w:val="0"/>
          <w:bCs w:val="0"/>
          <w:u w:val="none"/>
        </w:rPr>
      </w:pPr>
      <w:r>
        <w:rPr>
          <w:rFonts w:hint="eastAsia" w:cs="仿宋"/>
          <w:b w:val="0"/>
          <w:bCs w:val="0"/>
          <w:u w:val="none"/>
          <w:lang w:val="en-US" w:eastAsia="zh-CN"/>
        </w:rPr>
        <w:t>四、商务</w:t>
      </w:r>
      <w:r>
        <w:rPr>
          <w:rFonts w:hint="eastAsia" w:cs="仿宋"/>
          <w:b w:val="0"/>
          <w:bCs w:val="0"/>
          <w:u w:val="none"/>
        </w:rPr>
        <w:t>要求：</w:t>
      </w:r>
    </w:p>
    <w:p w14:paraId="2F3E4396">
      <w:pPr>
        <w:spacing w:line="400" w:lineRule="exact"/>
        <w:ind w:firstLine="560"/>
        <w:rPr>
          <w:rFonts w:hint="eastAsia" w:cs="仿宋"/>
          <w:b w:val="0"/>
          <w:bCs w:val="0"/>
          <w:u w:val="none"/>
        </w:rPr>
      </w:pPr>
      <w:bookmarkStart w:id="23" w:name="_Toc357000715"/>
      <w:bookmarkStart w:id="24" w:name="_Toc361908737"/>
      <w:r>
        <w:rPr>
          <w:rFonts w:hint="eastAsia" w:cs="仿宋"/>
          <w:b w:val="0"/>
          <w:bCs w:val="0"/>
          <w:u w:val="none"/>
        </w:rPr>
        <w:t>1、投标人所提供的设备应能够达到国家、行业相关的要求。</w:t>
      </w:r>
    </w:p>
    <w:p w14:paraId="02B3AC29">
      <w:pPr>
        <w:spacing w:line="400" w:lineRule="exact"/>
        <w:ind w:firstLine="560"/>
        <w:rPr>
          <w:rFonts w:hint="eastAsia" w:cs="仿宋"/>
          <w:b w:val="0"/>
          <w:bCs w:val="0"/>
          <w:u w:val="none"/>
        </w:rPr>
      </w:pPr>
      <w:r>
        <w:rPr>
          <w:rFonts w:hint="eastAsia" w:cs="仿宋"/>
          <w:b w:val="0"/>
          <w:bCs w:val="0"/>
          <w:u w:val="none"/>
        </w:rPr>
        <w:t>2、投标人必须承诺</w:t>
      </w:r>
      <w:r>
        <w:rPr>
          <w:rFonts w:hint="eastAsia" w:cs="仿宋"/>
          <w:b w:val="0"/>
          <w:bCs w:val="0"/>
          <w:u w:val="none"/>
          <w:lang w:val="en-US" w:eastAsia="zh-CN"/>
        </w:rPr>
        <w:t>满足</w:t>
      </w:r>
      <w:r>
        <w:rPr>
          <w:rFonts w:hint="eastAsia" w:cs="仿宋"/>
          <w:b w:val="0"/>
          <w:bCs w:val="0"/>
          <w:u w:val="none"/>
        </w:rPr>
        <w:t>招标文件中提出的全部</w:t>
      </w:r>
      <w:r>
        <w:rPr>
          <w:rFonts w:hint="eastAsia" w:cs="仿宋"/>
          <w:b w:val="0"/>
          <w:bCs w:val="0"/>
          <w:u w:val="none"/>
          <w:lang w:val="en-US" w:eastAsia="zh-CN"/>
        </w:rPr>
        <w:t>技术</w:t>
      </w:r>
      <w:r>
        <w:rPr>
          <w:rFonts w:hint="eastAsia" w:cs="仿宋"/>
          <w:b w:val="0"/>
          <w:bCs w:val="0"/>
          <w:u w:val="none"/>
        </w:rPr>
        <w:t>要求，如果其中某些条款不响应时，应在投标文件中逐条列出，未列出的视同响应。</w:t>
      </w:r>
    </w:p>
    <w:p w14:paraId="2A1A0903">
      <w:pPr>
        <w:spacing w:line="400" w:lineRule="exact"/>
        <w:ind w:firstLine="560"/>
        <w:rPr>
          <w:rFonts w:hint="eastAsia" w:cs="仿宋"/>
          <w:b w:val="0"/>
          <w:bCs w:val="0"/>
          <w:u w:val="none"/>
          <w:lang w:val="en-US" w:eastAsia="zh-CN"/>
        </w:rPr>
      </w:pPr>
      <w:r>
        <w:rPr>
          <w:rFonts w:hint="eastAsia" w:cs="仿宋"/>
          <w:b w:val="0"/>
          <w:bCs w:val="0"/>
          <w:u w:val="none"/>
        </w:rPr>
        <w:t>3、投标人报价应包含检测及管理人员费用、检测报告等费用、交通工具费、检测测量仪器费及相关费用、法定税金、利润等与履行本合同有关的一切费用。</w:t>
      </w:r>
      <w:bookmarkEnd w:id="23"/>
      <w:bookmarkEnd w:id="24"/>
    </w:p>
    <w:p w14:paraId="090F4C92">
      <w:pPr>
        <w:spacing w:line="400" w:lineRule="exact"/>
        <w:ind w:firstLine="560"/>
        <w:rPr>
          <w:rFonts w:hint="eastAsia" w:cs="仿宋"/>
          <w:b/>
          <w:bCs/>
          <w:u w:val="none"/>
        </w:rPr>
      </w:pPr>
      <w:r>
        <w:rPr>
          <w:rFonts w:hint="eastAsia" w:cs="仿宋"/>
          <w:b/>
          <w:bCs/>
          <w:u w:val="none"/>
          <w:lang w:val="en-US" w:eastAsia="zh-CN"/>
        </w:rPr>
        <w:t>三、服务期限及</w:t>
      </w:r>
      <w:r>
        <w:rPr>
          <w:rFonts w:hint="eastAsia" w:cs="仿宋"/>
          <w:b/>
          <w:bCs/>
          <w:u w:val="none"/>
        </w:rPr>
        <w:t>付款支付：</w:t>
      </w:r>
    </w:p>
    <w:p w14:paraId="3F769037">
      <w:pPr>
        <w:spacing w:line="400" w:lineRule="exact"/>
        <w:ind w:firstLine="560"/>
        <w:rPr>
          <w:rFonts w:hint="default" w:cs="仿宋"/>
          <w:b w:val="0"/>
          <w:bCs w:val="0"/>
          <w:u w:val="none"/>
          <w:lang w:val="en-US" w:eastAsia="zh-CN"/>
        </w:rPr>
      </w:pPr>
      <w:r>
        <w:rPr>
          <w:rFonts w:hint="eastAsia" w:cs="仿宋"/>
          <w:b w:val="0"/>
          <w:bCs w:val="0"/>
          <w:u w:val="none"/>
          <w:lang w:eastAsia="zh-CN"/>
        </w:rPr>
        <w:t>（</w:t>
      </w:r>
      <w:r>
        <w:rPr>
          <w:rFonts w:hint="eastAsia" w:cs="仿宋"/>
          <w:b w:val="0"/>
          <w:bCs w:val="0"/>
          <w:u w:val="none"/>
          <w:lang w:val="en-US" w:eastAsia="zh-CN"/>
        </w:rPr>
        <w:t>一</w:t>
      </w:r>
      <w:r>
        <w:rPr>
          <w:rFonts w:hint="eastAsia" w:cs="仿宋"/>
          <w:b w:val="0"/>
          <w:bCs w:val="0"/>
          <w:u w:val="none"/>
          <w:lang w:eastAsia="zh-CN"/>
        </w:rPr>
        <w:t>）</w:t>
      </w:r>
      <w:r>
        <w:rPr>
          <w:rFonts w:hint="eastAsia" w:cs="仿宋"/>
          <w:b w:val="0"/>
          <w:bCs w:val="0"/>
          <w:u w:val="none"/>
          <w:lang w:val="en-US" w:eastAsia="zh-CN"/>
        </w:rPr>
        <w:t>服务期限：合同期限三年，合同一年一签，合同期限内服务评价合格续签下一年度合同。</w:t>
      </w:r>
    </w:p>
    <w:p w14:paraId="3670767C">
      <w:pPr>
        <w:spacing w:line="400" w:lineRule="exact"/>
        <w:ind w:firstLine="560"/>
        <w:rPr>
          <w:rFonts w:hint="eastAsia" w:cs="仿宋"/>
          <w:b w:val="0"/>
          <w:bCs w:val="0"/>
          <w:u w:val="none"/>
        </w:rPr>
      </w:pPr>
      <w:r>
        <w:rPr>
          <w:rFonts w:hint="eastAsia" w:cs="仿宋"/>
          <w:b w:val="0"/>
          <w:bCs w:val="0"/>
          <w:u w:val="none"/>
        </w:rPr>
        <w:t>（</w:t>
      </w:r>
      <w:r>
        <w:rPr>
          <w:rFonts w:hint="eastAsia" w:cs="仿宋"/>
          <w:b w:val="0"/>
          <w:bCs w:val="0"/>
          <w:u w:val="none"/>
          <w:lang w:val="en-US" w:eastAsia="zh-CN"/>
        </w:rPr>
        <w:t>二</w:t>
      </w:r>
      <w:r>
        <w:rPr>
          <w:rFonts w:hint="eastAsia" w:cs="仿宋"/>
          <w:b w:val="0"/>
          <w:bCs w:val="0"/>
          <w:u w:val="none"/>
        </w:rPr>
        <w:t>）付款</w:t>
      </w:r>
      <w:r>
        <w:rPr>
          <w:rFonts w:hint="eastAsia" w:cs="仿宋"/>
          <w:b w:val="0"/>
          <w:bCs w:val="0"/>
          <w:u w:val="none"/>
          <w:lang w:val="en-US" w:eastAsia="zh-CN"/>
        </w:rPr>
        <w:t>方式</w:t>
      </w:r>
      <w:r>
        <w:rPr>
          <w:rFonts w:hint="eastAsia" w:cs="仿宋"/>
          <w:b w:val="0"/>
          <w:bCs w:val="0"/>
          <w:u w:val="none"/>
        </w:rPr>
        <w:t>：</w:t>
      </w:r>
    </w:p>
    <w:p w14:paraId="4EF824FA">
      <w:pPr>
        <w:spacing w:line="400" w:lineRule="exact"/>
        <w:ind w:firstLine="560"/>
        <w:rPr>
          <w:rFonts w:hint="eastAsia" w:cs="仿宋"/>
          <w:b w:val="0"/>
          <w:bCs w:val="0"/>
          <w:u w:val="none"/>
        </w:rPr>
      </w:pPr>
      <w:r>
        <w:rPr>
          <w:rFonts w:hint="eastAsia" w:cs="仿宋"/>
          <w:b w:val="0"/>
          <w:bCs w:val="0"/>
          <w:u w:val="none"/>
        </w:rPr>
        <w:t>在采购合同签订生效后，完成所有设备的</w:t>
      </w:r>
      <w:r>
        <w:rPr>
          <w:rFonts w:hint="eastAsia" w:cs="仿宋"/>
          <w:b w:val="0"/>
          <w:bCs w:val="0"/>
          <w:u w:val="none"/>
          <w:lang w:val="en-US" w:eastAsia="zh-CN"/>
        </w:rPr>
        <w:t>检测</w:t>
      </w:r>
      <w:r>
        <w:rPr>
          <w:rFonts w:hint="eastAsia" w:cs="仿宋"/>
          <w:b w:val="0"/>
          <w:bCs w:val="0"/>
          <w:u w:val="none"/>
        </w:rPr>
        <w:t>，</w:t>
      </w:r>
      <w:r>
        <w:rPr>
          <w:rFonts w:hint="eastAsia" w:cs="仿宋"/>
          <w:b w:val="0"/>
          <w:bCs w:val="0"/>
          <w:u w:val="none"/>
          <w:lang w:val="en-US" w:eastAsia="zh-CN"/>
        </w:rPr>
        <w:t>检测报告</w:t>
      </w:r>
      <w:r>
        <w:rPr>
          <w:rFonts w:hint="eastAsia" w:cs="仿宋"/>
          <w:b w:val="0"/>
          <w:bCs w:val="0"/>
          <w:u w:val="none"/>
        </w:rPr>
        <w:t>经</w:t>
      </w:r>
      <w:r>
        <w:rPr>
          <w:rFonts w:hint="eastAsia" w:cs="仿宋"/>
          <w:b w:val="0"/>
          <w:bCs w:val="0"/>
          <w:u w:val="none"/>
          <w:lang w:eastAsia="zh-CN"/>
        </w:rPr>
        <w:t>消毒供应中心</w:t>
      </w:r>
      <w:r>
        <w:rPr>
          <w:rFonts w:hint="eastAsia" w:cs="仿宋"/>
          <w:b w:val="0"/>
          <w:bCs w:val="0"/>
          <w:u w:val="none"/>
          <w:lang w:val="en-US" w:eastAsia="zh-CN"/>
        </w:rPr>
        <w:t>和检验科验收</w:t>
      </w:r>
      <w:r>
        <w:rPr>
          <w:rFonts w:hint="eastAsia" w:cs="仿宋"/>
          <w:b w:val="0"/>
          <w:bCs w:val="0"/>
          <w:u w:val="none"/>
        </w:rPr>
        <w:t>合格，并向甲方提供合格发票后一个月内，由甲方支付合同总价100%的货款。</w:t>
      </w:r>
    </w:p>
    <w:p w14:paraId="6229FBF1">
      <w:pPr>
        <w:spacing w:line="400" w:lineRule="exact"/>
        <w:ind w:firstLine="560"/>
        <w:rPr>
          <w:rFonts w:hint="eastAsia" w:cs="仿宋"/>
          <w:b w:val="0"/>
          <w:bCs w:val="0"/>
          <w:u w:val="none"/>
        </w:rPr>
      </w:pPr>
      <w:r>
        <w:rPr>
          <w:rFonts w:hint="eastAsia" w:cs="仿宋"/>
          <w:b w:val="0"/>
          <w:bCs w:val="0"/>
          <w:u w:val="none"/>
        </w:rPr>
        <w:t>（</w:t>
      </w:r>
      <w:r>
        <w:rPr>
          <w:rFonts w:hint="eastAsia" w:cs="仿宋"/>
          <w:b w:val="0"/>
          <w:bCs w:val="0"/>
          <w:u w:val="none"/>
          <w:lang w:val="en-US" w:eastAsia="zh-CN"/>
        </w:rPr>
        <w:t>三</w:t>
      </w:r>
      <w:r>
        <w:rPr>
          <w:rFonts w:hint="eastAsia" w:cs="仿宋"/>
          <w:b w:val="0"/>
          <w:bCs w:val="0"/>
          <w:u w:val="none"/>
        </w:rPr>
        <w:t>）质量与验收：</w:t>
      </w:r>
    </w:p>
    <w:p w14:paraId="7FB326B0">
      <w:pPr>
        <w:spacing w:line="400" w:lineRule="exact"/>
        <w:ind w:firstLine="560"/>
        <w:rPr>
          <w:rFonts w:hint="eastAsia" w:cs="仿宋"/>
          <w:b w:val="0"/>
          <w:bCs w:val="0"/>
          <w:u w:val="none"/>
        </w:rPr>
      </w:pPr>
      <w:r>
        <w:rPr>
          <w:rFonts w:hint="eastAsia" w:cs="仿宋"/>
          <w:b w:val="0"/>
          <w:bCs w:val="0"/>
          <w:u w:val="none"/>
        </w:rPr>
        <w:t>1、乙方应按照标书的有关规定提供合格服务；</w:t>
      </w:r>
    </w:p>
    <w:p w14:paraId="2E8B2D1A">
      <w:pPr>
        <w:spacing w:line="400" w:lineRule="exact"/>
        <w:ind w:firstLine="560"/>
        <w:rPr>
          <w:rFonts w:hint="eastAsia" w:cs="仿宋"/>
          <w:b w:val="0"/>
          <w:bCs w:val="0"/>
          <w:u w:val="none"/>
        </w:rPr>
      </w:pPr>
      <w:r>
        <w:rPr>
          <w:rFonts w:hint="eastAsia" w:cs="仿宋"/>
          <w:b w:val="0"/>
          <w:bCs w:val="0"/>
          <w:u w:val="none"/>
        </w:rPr>
        <w:t>2、服务的验收包括：数量、</w:t>
      </w:r>
      <w:r>
        <w:rPr>
          <w:rFonts w:hint="eastAsia" w:cs="仿宋"/>
          <w:b w:val="0"/>
          <w:bCs w:val="0"/>
          <w:u w:val="none"/>
          <w:lang w:val="en-US" w:eastAsia="zh-CN"/>
        </w:rPr>
        <w:t>报告</w:t>
      </w:r>
      <w:r>
        <w:rPr>
          <w:rFonts w:hint="eastAsia" w:cs="仿宋"/>
          <w:b w:val="0"/>
          <w:bCs w:val="0"/>
          <w:u w:val="none"/>
        </w:rPr>
        <w:t>质量、</w:t>
      </w:r>
      <w:r>
        <w:rPr>
          <w:rFonts w:hint="eastAsia" w:cs="仿宋"/>
          <w:b w:val="0"/>
          <w:bCs w:val="0"/>
          <w:u w:val="none"/>
          <w:lang w:val="en-US" w:eastAsia="zh-CN"/>
        </w:rPr>
        <w:t>检测要求符合性</w:t>
      </w:r>
      <w:r>
        <w:rPr>
          <w:rFonts w:hint="eastAsia" w:cs="仿宋"/>
          <w:b w:val="0"/>
          <w:bCs w:val="0"/>
          <w:u w:val="none"/>
        </w:rPr>
        <w:t>和乙方承诺的其它指标。</w:t>
      </w:r>
    </w:p>
    <w:p w14:paraId="3287398A">
      <w:pPr>
        <w:spacing w:line="400" w:lineRule="exact"/>
        <w:ind w:firstLine="560"/>
        <w:rPr>
          <w:rFonts w:hint="eastAsia" w:cs="仿宋"/>
          <w:u w:val="none"/>
        </w:rPr>
      </w:pPr>
      <w:r>
        <w:rPr>
          <w:rFonts w:hint="eastAsia" w:cs="仿宋"/>
          <w:b w:val="0"/>
          <w:bCs w:val="0"/>
          <w:u w:val="none"/>
          <w:lang w:val="en-US" w:eastAsia="zh-CN"/>
        </w:rPr>
        <w:t>3</w:t>
      </w:r>
      <w:r>
        <w:rPr>
          <w:rFonts w:hint="eastAsia" w:cs="仿宋"/>
          <w:b w:val="0"/>
          <w:bCs w:val="0"/>
          <w:u w:val="none"/>
        </w:rPr>
        <w:t>、验收标准：根据标书要求及《医院消毒供应中心清洗消毒及灭菌效果监测标准》进行验收通过。</w:t>
      </w:r>
    </w:p>
    <w:bookmarkEnd w:id="2"/>
    <w:bookmarkEnd w:id="7"/>
    <w:bookmarkEnd w:id="8"/>
    <w:bookmarkEnd w:id="9"/>
    <w:bookmarkEnd w:id="10"/>
    <w:p w14:paraId="3D45DF11">
      <w:pPr>
        <w:bidi w:val="0"/>
        <w:rPr>
          <w:rFonts w:hint="default"/>
          <w:lang w:val="en-US" w:eastAsia="zh-CN"/>
        </w:rPr>
      </w:pPr>
    </w:p>
    <w:p w14:paraId="413E23FB">
      <w:pPr>
        <w:rPr>
          <w:rFonts w:hint="default"/>
          <w:lang w:val="en-US" w:eastAsia="zh-CN"/>
        </w:rPr>
      </w:pPr>
      <w:r>
        <w:rPr>
          <w:rFonts w:hint="default"/>
          <w:lang w:val="en-US" w:eastAsia="zh-CN"/>
        </w:rPr>
        <w:br w:type="page"/>
      </w:r>
    </w:p>
    <w:p w14:paraId="365F2CA7">
      <w:pPr>
        <w:tabs>
          <w:tab w:val="left" w:pos="2017"/>
        </w:tabs>
        <w:bidi w:val="0"/>
        <w:ind w:left="0" w:leftChars="0" w:firstLine="0" w:firstLineChars="0"/>
        <w:jc w:val="left"/>
        <w:rPr>
          <w:rFonts w:hint="default"/>
          <w:lang w:val="en-US" w:eastAsia="zh-CN"/>
        </w:rPr>
        <w:sectPr>
          <w:headerReference r:id="rId5" w:type="default"/>
          <w:footerReference r:id="rId7" w:type="default"/>
          <w:headerReference r:id="rId6" w:type="even"/>
          <w:pgSz w:w="11906" w:h="16838"/>
          <w:pgMar w:top="1327" w:right="1406" w:bottom="1270" w:left="1406" w:header="851" w:footer="992" w:gutter="0"/>
          <w:cols w:space="720" w:num="1"/>
          <w:docGrid w:type="lines" w:linePitch="312" w:charSpace="0"/>
        </w:sectPr>
      </w:pPr>
    </w:p>
    <w:tbl>
      <w:tblPr>
        <w:tblStyle w:val="17"/>
        <w:tblW w:w="10358"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8"/>
        <w:gridCol w:w="4390"/>
      </w:tblGrid>
      <w:tr w14:paraId="5443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8" w:type="dxa"/>
          </w:tcPr>
          <w:p w14:paraId="2A18427D">
            <w:pPr>
              <w:widowControl/>
              <w:shd w:val="clear" w:color="auto" w:fill="FFFFFF"/>
              <w:snapToGrid w:val="0"/>
              <w:spacing w:line="400" w:lineRule="exact"/>
              <w:ind w:left="420"/>
              <w:contextualSpacing/>
              <w:jc w:val="center"/>
              <w:rPr>
                <w:rFonts w:hint="eastAsia" w:cs="仿宋"/>
                <w:color w:val="000000"/>
                <w:kern w:val="0"/>
                <w:u w:val="none"/>
                <w:lang w:bidi="en-US"/>
              </w:rPr>
            </w:pPr>
            <w:r>
              <w:rPr>
                <w:rFonts w:hint="eastAsia" w:cs="仿宋"/>
                <w:color w:val="000000"/>
                <w:kern w:val="0"/>
                <w:u w:val="none"/>
                <w:lang w:bidi="en-US"/>
              </w:rPr>
              <w:t>资格审查</w:t>
            </w:r>
            <w:r>
              <w:rPr>
                <w:rFonts w:hint="eastAsia" w:cs="仿宋"/>
                <w:color w:val="000000"/>
                <w:kern w:val="0"/>
                <w:u w:val="none"/>
                <w:lang w:eastAsia="en-US" w:bidi="en-US"/>
              </w:rPr>
              <w:t>项目</w:t>
            </w:r>
          </w:p>
        </w:tc>
        <w:tc>
          <w:tcPr>
            <w:tcW w:w="4390" w:type="dxa"/>
          </w:tcPr>
          <w:p w14:paraId="7FBB6CA1">
            <w:pPr>
              <w:snapToGrid w:val="0"/>
              <w:spacing w:line="400" w:lineRule="exact"/>
              <w:jc w:val="center"/>
              <w:rPr>
                <w:rFonts w:hint="eastAsia" w:cs="仿宋"/>
                <w:color w:val="000000"/>
                <w:u w:val="none"/>
              </w:rPr>
            </w:pPr>
            <w:r>
              <w:rPr>
                <w:rFonts w:hint="eastAsia" w:cs="仿宋"/>
                <w:color w:val="000000"/>
                <w:u w:val="none"/>
              </w:rPr>
              <w:t>在响应文件中的页码位置</w:t>
            </w:r>
          </w:p>
        </w:tc>
      </w:tr>
      <w:tr w14:paraId="70D2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68" w:type="dxa"/>
          </w:tcPr>
          <w:p w14:paraId="36872CA3">
            <w:pPr>
              <w:widowControl/>
              <w:shd w:val="clear" w:color="auto" w:fill="FFFFFF"/>
              <w:snapToGrid w:val="0"/>
              <w:spacing w:line="400" w:lineRule="exact"/>
              <w:ind w:firstLine="0" w:firstLineChars="0"/>
              <w:contextualSpacing/>
              <w:rPr>
                <w:rFonts w:hint="eastAsia" w:cs="仿宋"/>
                <w:b w:val="0"/>
                <w:bCs w:val="0"/>
                <w:color w:val="000000"/>
                <w:kern w:val="0"/>
                <w:u w:val="none"/>
                <w:lang w:bidi="en-US"/>
              </w:rPr>
            </w:pPr>
            <w:r>
              <w:rPr>
                <w:rFonts w:hint="eastAsia" w:cs="仿宋"/>
                <w:b w:val="0"/>
                <w:bCs w:val="0"/>
                <w:color w:val="000000"/>
                <w:kern w:val="0"/>
                <w:u w:val="none"/>
              </w:rPr>
              <w:t>具有独立承担民事责任的能力（提供法人或者其他组织的营业执照、经营许可证等证明文件和自然人的身份证明）。营业执照经营范围包含本项目采购范围相关内容，且能在国内合法销售并提供相应服务的生产厂家或代理商。</w:t>
            </w:r>
          </w:p>
        </w:tc>
        <w:tc>
          <w:tcPr>
            <w:tcW w:w="4390" w:type="dxa"/>
          </w:tcPr>
          <w:p w14:paraId="7AC84A2B">
            <w:pPr>
              <w:snapToGrid w:val="0"/>
              <w:spacing w:line="400" w:lineRule="exact"/>
              <w:ind w:firstLine="560"/>
              <w:rPr>
                <w:rFonts w:hint="eastAsia" w:cs="仿宋"/>
                <w:b w:val="0"/>
                <w:bCs w:val="0"/>
                <w:color w:val="000000"/>
                <w:kern w:val="0"/>
                <w:u w:val="none"/>
                <w:lang w:bidi="en-US"/>
              </w:rPr>
            </w:pPr>
          </w:p>
        </w:tc>
      </w:tr>
      <w:tr w14:paraId="0D86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968" w:type="dxa"/>
          </w:tcPr>
          <w:p w14:paraId="5025D48E">
            <w:pPr>
              <w:widowControl/>
              <w:shd w:val="clear" w:color="auto" w:fill="FFFFFF"/>
              <w:snapToGrid w:val="0"/>
              <w:spacing w:line="400" w:lineRule="exact"/>
              <w:ind w:firstLine="0" w:firstLineChars="0"/>
              <w:contextualSpacing/>
              <w:jc w:val="left"/>
              <w:rPr>
                <w:rFonts w:hint="eastAsia" w:cs="仿宋"/>
                <w:b w:val="0"/>
                <w:bCs w:val="0"/>
                <w:color w:val="000000"/>
                <w:kern w:val="0"/>
                <w:u w:val="none"/>
                <w:lang w:bidi="en-US"/>
              </w:rPr>
            </w:pPr>
            <w:r>
              <w:rPr>
                <w:rFonts w:hint="eastAsia" w:cs="仿宋"/>
                <w:b w:val="0"/>
                <w:bCs w:val="0"/>
                <w:color w:val="000000"/>
                <w:kern w:val="0"/>
                <w:u w:val="none"/>
              </w:rPr>
              <w:t>具有良好的商业信誉和健全的财务会计制度（提供参加本次政府采购活动前一年内（至少一个月）的会计报表）；</w:t>
            </w:r>
          </w:p>
        </w:tc>
        <w:tc>
          <w:tcPr>
            <w:tcW w:w="4390" w:type="dxa"/>
          </w:tcPr>
          <w:p w14:paraId="56581E15">
            <w:pPr>
              <w:snapToGrid w:val="0"/>
              <w:spacing w:line="400" w:lineRule="exact"/>
              <w:ind w:firstLine="560"/>
              <w:rPr>
                <w:rFonts w:hint="eastAsia" w:cs="仿宋"/>
                <w:b w:val="0"/>
                <w:bCs w:val="0"/>
                <w:color w:val="000000"/>
                <w:u w:val="none"/>
              </w:rPr>
            </w:pPr>
          </w:p>
        </w:tc>
      </w:tr>
      <w:tr w14:paraId="27E7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5AB8B711">
            <w:pPr>
              <w:spacing w:line="400" w:lineRule="exact"/>
              <w:ind w:left="0" w:leftChars="0" w:firstLine="0" w:firstLineChars="0"/>
              <w:rPr>
                <w:rFonts w:hint="eastAsia" w:cs="仿宋"/>
                <w:b w:val="0"/>
                <w:bCs w:val="0"/>
                <w:color w:val="000000"/>
                <w:u w:val="none"/>
              </w:rPr>
            </w:pPr>
            <w:r>
              <w:rPr>
                <w:rFonts w:hint="eastAsia" w:cs="仿宋"/>
                <w:b w:val="0"/>
                <w:bCs w:val="0"/>
                <w:color w:val="000000"/>
                <w:kern w:val="0"/>
                <w:u w:val="none"/>
              </w:rPr>
              <w:t>具有履行合同所必需的设备和专业技术能力</w:t>
            </w:r>
          </w:p>
        </w:tc>
        <w:tc>
          <w:tcPr>
            <w:tcW w:w="4390" w:type="dxa"/>
          </w:tcPr>
          <w:p w14:paraId="14C36ADC">
            <w:pPr>
              <w:snapToGrid w:val="0"/>
              <w:spacing w:line="400" w:lineRule="exact"/>
              <w:ind w:firstLine="560"/>
              <w:rPr>
                <w:rFonts w:hint="eastAsia" w:cs="仿宋"/>
                <w:b w:val="0"/>
                <w:bCs w:val="0"/>
                <w:color w:val="000000"/>
                <w:u w:val="none"/>
              </w:rPr>
            </w:pPr>
          </w:p>
        </w:tc>
      </w:tr>
      <w:tr w14:paraId="1237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204F515B">
            <w:pPr>
              <w:spacing w:line="400" w:lineRule="exact"/>
              <w:ind w:left="0" w:leftChars="0" w:firstLine="0" w:firstLineChars="0"/>
              <w:rPr>
                <w:rFonts w:hint="eastAsia" w:cs="仿宋"/>
                <w:b w:val="0"/>
                <w:bCs w:val="0"/>
                <w:color w:val="000000"/>
                <w:u w:val="none"/>
              </w:rPr>
            </w:pPr>
            <w:r>
              <w:rPr>
                <w:rFonts w:hint="eastAsia" w:cs="仿宋"/>
                <w:b w:val="0"/>
                <w:bCs w:val="0"/>
                <w:color w:val="000000"/>
                <w:kern w:val="0"/>
                <w:u w:val="none"/>
              </w:rPr>
              <w:t>有依法缴纳税收和社会保障资金的良好记录（提供参加政府采购活动前一年内至少一个月依法缴纳税收和社会保障资金的相关材料）；</w:t>
            </w:r>
          </w:p>
        </w:tc>
        <w:tc>
          <w:tcPr>
            <w:tcW w:w="4390" w:type="dxa"/>
          </w:tcPr>
          <w:p w14:paraId="6886B0C0">
            <w:pPr>
              <w:snapToGrid w:val="0"/>
              <w:spacing w:line="400" w:lineRule="exact"/>
              <w:ind w:firstLine="560"/>
              <w:rPr>
                <w:rFonts w:hint="eastAsia" w:cs="仿宋"/>
                <w:b w:val="0"/>
                <w:bCs w:val="0"/>
                <w:color w:val="000000"/>
                <w:u w:val="none"/>
              </w:rPr>
            </w:pPr>
          </w:p>
        </w:tc>
      </w:tr>
      <w:tr w14:paraId="17AD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02A604E9">
            <w:pPr>
              <w:spacing w:line="400" w:lineRule="exact"/>
              <w:ind w:left="0" w:leftChars="0" w:firstLine="0" w:firstLineChars="0"/>
              <w:rPr>
                <w:rFonts w:hint="eastAsia" w:cs="仿宋"/>
                <w:b w:val="0"/>
                <w:bCs w:val="0"/>
                <w:color w:val="000000"/>
                <w:kern w:val="0"/>
                <w:u w:val="none"/>
                <w:lang w:bidi="en-US"/>
              </w:rPr>
            </w:pPr>
            <w:r>
              <w:rPr>
                <w:rFonts w:hint="eastAsia" w:cs="仿宋"/>
                <w:b w:val="0"/>
                <w:bCs w:val="0"/>
                <w:color w:val="000000"/>
                <w:kern w:val="0"/>
                <w:u w:val="none"/>
              </w:rPr>
              <w:t>参加政府采购活动前三年内，在经营活动中没有重大违法记录（提供参加政府采购活动前三年内在经营活动中没有重大违法记录的书面声明）；</w:t>
            </w:r>
          </w:p>
        </w:tc>
        <w:tc>
          <w:tcPr>
            <w:tcW w:w="4390" w:type="dxa"/>
          </w:tcPr>
          <w:p w14:paraId="53F27633">
            <w:pPr>
              <w:snapToGrid w:val="0"/>
              <w:spacing w:line="400" w:lineRule="exact"/>
              <w:ind w:firstLine="560"/>
              <w:rPr>
                <w:rFonts w:hint="eastAsia" w:cs="仿宋"/>
                <w:b w:val="0"/>
                <w:bCs w:val="0"/>
                <w:color w:val="000000"/>
                <w:u w:val="none"/>
              </w:rPr>
            </w:pPr>
          </w:p>
        </w:tc>
      </w:tr>
      <w:tr w14:paraId="6406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6BCBCBAF">
            <w:pPr>
              <w:spacing w:line="400" w:lineRule="exact"/>
              <w:ind w:left="0" w:leftChars="0" w:firstLine="0" w:firstLineChars="0"/>
              <w:rPr>
                <w:rFonts w:hint="eastAsia" w:cs="仿宋"/>
                <w:b w:val="0"/>
                <w:bCs w:val="0"/>
                <w:kern w:val="0"/>
                <w:u w:val="none"/>
              </w:rPr>
            </w:pPr>
            <w:r>
              <w:rPr>
                <w:rFonts w:hint="eastAsia" w:cs="仿宋"/>
                <w:b w:val="0"/>
                <w:bCs w:val="0"/>
                <w:color w:val="000000"/>
                <w:kern w:val="0"/>
                <w:u w:val="none"/>
              </w:rPr>
              <w:t>南京市政府采购供应商信用记录表 </w:t>
            </w:r>
          </w:p>
        </w:tc>
        <w:tc>
          <w:tcPr>
            <w:tcW w:w="4390" w:type="dxa"/>
          </w:tcPr>
          <w:p w14:paraId="08848D8C">
            <w:pPr>
              <w:snapToGrid w:val="0"/>
              <w:spacing w:line="400" w:lineRule="exact"/>
              <w:ind w:firstLine="560"/>
              <w:rPr>
                <w:rFonts w:hint="eastAsia" w:cs="仿宋"/>
                <w:b w:val="0"/>
                <w:bCs w:val="0"/>
                <w:color w:val="000000"/>
                <w:u w:val="none"/>
              </w:rPr>
            </w:pPr>
          </w:p>
        </w:tc>
      </w:tr>
      <w:tr w14:paraId="6DCC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5CF3BDAA">
            <w:pPr>
              <w:spacing w:line="400" w:lineRule="exact"/>
              <w:ind w:left="0" w:leftChars="0" w:firstLine="0" w:firstLineChars="0"/>
              <w:rPr>
                <w:rFonts w:hint="eastAsia" w:cs="仿宋"/>
                <w:b w:val="0"/>
                <w:bCs w:val="0"/>
                <w:color w:val="000000"/>
                <w:kern w:val="0"/>
                <w:u w:val="none"/>
              </w:rPr>
            </w:pPr>
            <w:r>
              <w:rPr>
                <w:rFonts w:hint="eastAsia" w:cs="仿宋"/>
                <w:b/>
                <w:bCs/>
                <w:color w:val="000000"/>
                <w:kern w:val="0"/>
                <w:u w:val="single"/>
                <w:lang w:eastAsia="zh-CN"/>
              </w:rPr>
              <w:t>在有效期内检验检测机构资质认定证书。</w:t>
            </w:r>
          </w:p>
        </w:tc>
        <w:tc>
          <w:tcPr>
            <w:tcW w:w="4390" w:type="dxa"/>
          </w:tcPr>
          <w:p w14:paraId="42965E4A">
            <w:pPr>
              <w:snapToGrid w:val="0"/>
              <w:spacing w:line="400" w:lineRule="exact"/>
              <w:ind w:firstLine="560"/>
              <w:rPr>
                <w:rFonts w:hint="eastAsia" w:cs="仿宋"/>
                <w:b w:val="0"/>
                <w:bCs w:val="0"/>
                <w:color w:val="000000"/>
                <w:u w:val="none"/>
              </w:rPr>
            </w:pPr>
          </w:p>
        </w:tc>
      </w:tr>
    </w:tbl>
    <w:p w14:paraId="07B39F61">
      <w:pPr>
        <w:pStyle w:val="21"/>
        <w:spacing w:line="400" w:lineRule="exact"/>
        <w:rPr>
          <w:rFonts w:hint="eastAsia" w:ascii="仿宋" w:hAnsi="仿宋" w:eastAsia="仿宋" w:cs="仿宋"/>
          <w:sz w:val="28"/>
          <w:szCs w:val="28"/>
        </w:rPr>
      </w:pPr>
    </w:p>
    <w:p w14:paraId="4C12EFD9">
      <w:pPr>
        <w:pStyle w:val="21"/>
        <w:spacing w:line="400" w:lineRule="exact"/>
        <w:rPr>
          <w:rFonts w:hint="eastAsia" w:ascii="仿宋" w:hAnsi="仿宋" w:eastAsia="仿宋" w:cs="仿宋"/>
          <w:sz w:val="28"/>
          <w:szCs w:val="28"/>
        </w:rPr>
      </w:pPr>
    </w:p>
    <w:p w14:paraId="0D883725">
      <w:pPr>
        <w:pStyle w:val="21"/>
        <w:spacing w:line="400" w:lineRule="exact"/>
        <w:rPr>
          <w:rFonts w:hint="eastAsia" w:ascii="仿宋" w:hAnsi="仿宋" w:eastAsia="仿宋" w:cs="仿宋"/>
          <w:b/>
          <w:bCs/>
          <w:sz w:val="28"/>
          <w:szCs w:val="28"/>
        </w:rPr>
      </w:pPr>
      <w:r>
        <w:rPr>
          <w:rFonts w:hint="eastAsia" w:ascii="仿宋" w:hAnsi="仿宋" w:eastAsia="仿宋" w:cs="仿宋"/>
          <w:b/>
          <w:bCs/>
          <w:sz w:val="28"/>
          <w:szCs w:val="28"/>
        </w:rPr>
        <w:t>附件1: 报价一览表</w:t>
      </w:r>
    </w:p>
    <w:p w14:paraId="3DB83BB7">
      <w:pPr>
        <w:pStyle w:val="21"/>
        <w:spacing w:line="400" w:lineRule="exact"/>
        <w:rPr>
          <w:rFonts w:hint="eastAsia" w:ascii="仿宋" w:hAnsi="仿宋" w:eastAsia="仿宋" w:cs="仿宋"/>
          <w:b/>
          <w:bCs/>
          <w:sz w:val="28"/>
          <w:szCs w:val="28"/>
        </w:rPr>
      </w:pPr>
      <w:r>
        <w:rPr>
          <w:rFonts w:hint="eastAsia" w:ascii="仿宋" w:hAnsi="仿宋" w:eastAsia="仿宋" w:cs="仿宋"/>
          <w:b/>
          <w:bCs/>
          <w:sz w:val="28"/>
          <w:szCs w:val="28"/>
        </w:rPr>
        <w:t>项目名称：</w:t>
      </w:r>
      <w:r>
        <w:rPr>
          <w:rFonts w:hint="eastAsia" w:ascii="仿宋" w:hAnsi="仿宋" w:eastAsia="仿宋" w:cs="仿宋"/>
          <w:b/>
          <w:bCs/>
          <w:sz w:val="28"/>
          <w:szCs w:val="28"/>
          <w:lang w:eastAsia="zh-CN"/>
        </w:rPr>
        <w:t>消毒供应中心设备检测服务</w:t>
      </w:r>
    </w:p>
    <w:p w14:paraId="5FD7BAF0">
      <w:pPr>
        <w:pStyle w:val="21"/>
        <w:spacing w:line="40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rPr>
        <w:t>项目编号：LSRY-ZB2024-</w:t>
      </w:r>
      <w:r>
        <w:rPr>
          <w:rFonts w:hint="eastAsia" w:ascii="仿宋" w:hAnsi="仿宋" w:eastAsia="仿宋" w:cs="仿宋"/>
          <w:b/>
          <w:bCs/>
          <w:sz w:val="28"/>
          <w:szCs w:val="28"/>
          <w:lang w:val="en-US" w:eastAsia="zh-CN"/>
        </w:rPr>
        <w:t>S008</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1647"/>
        <w:gridCol w:w="1580"/>
        <w:gridCol w:w="1826"/>
        <w:gridCol w:w="1800"/>
      </w:tblGrid>
      <w:tr w14:paraId="65EA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14:paraId="722B72C2">
            <w:pPr>
              <w:pStyle w:val="25"/>
              <w:spacing w:line="400" w:lineRule="exact"/>
              <w:jc w:val="both"/>
              <w:rPr>
                <w:rFonts w:hint="eastAsia" w:ascii="仿宋" w:hAnsi="仿宋" w:eastAsia="仿宋" w:cs="仿宋"/>
              </w:rPr>
            </w:pPr>
            <w:r>
              <w:rPr>
                <w:rFonts w:hint="eastAsia" w:ascii="仿宋" w:hAnsi="仿宋" w:eastAsia="仿宋" w:cs="仿宋"/>
              </w:rPr>
              <w:t>序号</w:t>
            </w:r>
          </w:p>
        </w:tc>
        <w:tc>
          <w:tcPr>
            <w:tcW w:w="1647" w:type="dxa"/>
          </w:tcPr>
          <w:p w14:paraId="07DE7A0F">
            <w:pPr>
              <w:pStyle w:val="25"/>
              <w:spacing w:line="400" w:lineRule="exact"/>
              <w:jc w:val="both"/>
              <w:rPr>
                <w:rFonts w:hint="eastAsia" w:ascii="仿宋" w:hAnsi="仿宋" w:eastAsia="仿宋" w:cs="仿宋"/>
              </w:rPr>
            </w:pPr>
            <w:r>
              <w:rPr>
                <w:rFonts w:hint="eastAsia" w:ascii="仿宋" w:hAnsi="仿宋" w:eastAsia="仿宋" w:cs="仿宋"/>
                <w:lang w:eastAsia="zh-CN"/>
              </w:rPr>
              <w:t>项目</w:t>
            </w:r>
            <w:r>
              <w:rPr>
                <w:rFonts w:hint="eastAsia" w:ascii="仿宋" w:hAnsi="仿宋" w:eastAsia="仿宋" w:cs="仿宋"/>
              </w:rPr>
              <w:t>名称</w:t>
            </w:r>
          </w:p>
        </w:tc>
        <w:tc>
          <w:tcPr>
            <w:tcW w:w="1580" w:type="dxa"/>
          </w:tcPr>
          <w:p w14:paraId="7CFD5568">
            <w:pPr>
              <w:pStyle w:val="25"/>
              <w:spacing w:line="400" w:lineRule="exact"/>
              <w:jc w:val="both"/>
              <w:rPr>
                <w:rFonts w:hint="eastAsia" w:ascii="仿宋" w:hAnsi="仿宋" w:eastAsia="仿宋" w:cs="仿宋"/>
                <w:lang w:eastAsia="zh-CN"/>
              </w:rPr>
            </w:pPr>
            <w:r>
              <w:rPr>
                <w:rFonts w:hint="eastAsia" w:ascii="仿宋" w:hAnsi="仿宋" w:eastAsia="仿宋" w:cs="仿宋"/>
                <w:lang w:eastAsia="zh-CN"/>
              </w:rPr>
              <w:t>服务年限</w:t>
            </w:r>
          </w:p>
        </w:tc>
        <w:tc>
          <w:tcPr>
            <w:tcW w:w="1826" w:type="dxa"/>
          </w:tcPr>
          <w:p w14:paraId="1DC26D52">
            <w:pPr>
              <w:pStyle w:val="25"/>
              <w:spacing w:line="400" w:lineRule="exact"/>
              <w:jc w:val="both"/>
              <w:rPr>
                <w:rFonts w:hint="eastAsia" w:ascii="仿宋" w:hAnsi="仿宋" w:eastAsia="仿宋" w:cs="仿宋"/>
                <w:lang w:eastAsia="zh-CN"/>
              </w:rPr>
            </w:pPr>
            <w:r>
              <w:rPr>
                <w:rFonts w:hint="eastAsia" w:ascii="仿宋" w:hAnsi="仿宋" w:eastAsia="仿宋" w:cs="仿宋"/>
                <w:lang w:eastAsia="zh-CN"/>
              </w:rPr>
              <w:t>单价（元</w:t>
            </w:r>
            <w:r>
              <w:rPr>
                <w:rFonts w:hint="eastAsia" w:ascii="仿宋" w:hAnsi="仿宋" w:eastAsia="仿宋" w:cs="仿宋"/>
                <w:lang w:val="en-US" w:eastAsia="zh-CN"/>
              </w:rPr>
              <w:t>/年</w:t>
            </w:r>
            <w:r>
              <w:rPr>
                <w:rFonts w:hint="eastAsia" w:ascii="仿宋" w:hAnsi="仿宋" w:eastAsia="仿宋" w:cs="仿宋"/>
                <w:lang w:eastAsia="zh-CN"/>
              </w:rPr>
              <w:t>）</w:t>
            </w:r>
          </w:p>
        </w:tc>
        <w:tc>
          <w:tcPr>
            <w:tcW w:w="1800" w:type="dxa"/>
          </w:tcPr>
          <w:p w14:paraId="46E8A40D">
            <w:pPr>
              <w:pStyle w:val="25"/>
              <w:spacing w:line="400" w:lineRule="exact"/>
              <w:jc w:val="both"/>
              <w:rPr>
                <w:rFonts w:hint="eastAsia" w:ascii="仿宋" w:hAnsi="仿宋" w:eastAsia="仿宋" w:cs="仿宋"/>
              </w:rPr>
            </w:pPr>
            <w:r>
              <w:rPr>
                <w:rFonts w:hint="eastAsia" w:ascii="仿宋" w:hAnsi="仿宋" w:eastAsia="仿宋" w:cs="仿宋"/>
                <w:lang w:eastAsia="zh-CN"/>
              </w:rPr>
              <w:t>总价</w:t>
            </w:r>
            <w:r>
              <w:rPr>
                <w:rFonts w:hint="eastAsia" w:ascii="仿宋" w:hAnsi="仿宋" w:eastAsia="仿宋" w:cs="仿宋"/>
              </w:rPr>
              <w:t>（元）</w:t>
            </w:r>
          </w:p>
        </w:tc>
      </w:tr>
      <w:tr w14:paraId="6AA7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14:paraId="6CBAD825">
            <w:pPr>
              <w:pStyle w:val="25"/>
              <w:spacing w:line="400" w:lineRule="exact"/>
              <w:jc w:val="both"/>
              <w:rPr>
                <w:rFonts w:hint="eastAsia" w:ascii="仿宋" w:hAnsi="仿宋" w:eastAsia="仿宋" w:cs="仿宋"/>
              </w:rPr>
            </w:pPr>
          </w:p>
        </w:tc>
        <w:tc>
          <w:tcPr>
            <w:tcW w:w="1647" w:type="dxa"/>
          </w:tcPr>
          <w:p w14:paraId="5702F03C">
            <w:pPr>
              <w:pStyle w:val="25"/>
              <w:spacing w:line="400" w:lineRule="exact"/>
              <w:jc w:val="both"/>
              <w:rPr>
                <w:rFonts w:hint="eastAsia" w:ascii="仿宋" w:hAnsi="仿宋" w:eastAsia="仿宋" w:cs="仿宋"/>
              </w:rPr>
            </w:pPr>
          </w:p>
        </w:tc>
        <w:tc>
          <w:tcPr>
            <w:tcW w:w="1580" w:type="dxa"/>
          </w:tcPr>
          <w:p w14:paraId="26C7241C">
            <w:pPr>
              <w:pStyle w:val="25"/>
              <w:spacing w:line="400" w:lineRule="exact"/>
              <w:jc w:val="both"/>
              <w:rPr>
                <w:rFonts w:hint="eastAsia" w:ascii="仿宋" w:hAnsi="仿宋" w:eastAsia="仿宋" w:cs="仿宋"/>
              </w:rPr>
            </w:pPr>
          </w:p>
        </w:tc>
        <w:tc>
          <w:tcPr>
            <w:tcW w:w="1826" w:type="dxa"/>
          </w:tcPr>
          <w:p w14:paraId="40C118BE">
            <w:pPr>
              <w:pStyle w:val="25"/>
              <w:spacing w:line="400" w:lineRule="exact"/>
              <w:jc w:val="both"/>
              <w:rPr>
                <w:rFonts w:hint="eastAsia" w:ascii="仿宋" w:hAnsi="仿宋" w:eastAsia="仿宋" w:cs="仿宋"/>
              </w:rPr>
            </w:pPr>
          </w:p>
        </w:tc>
        <w:tc>
          <w:tcPr>
            <w:tcW w:w="1800" w:type="dxa"/>
          </w:tcPr>
          <w:p w14:paraId="4ADF114E">
            <w:pPr>
              <w:pStyle w:val="25"/>
              <w:spacing w:line="400" w:lineRule="exact"/>
              <w:jc w:val="both"/>
              <w:rPr>
                <w:rFonts w:hint="eastAsia" w:ascii="仿宋" w:hAnsi="仿宋" w:eastAsia="仿宋" w:cs="仿宋"/>
              </w:rPr>
            </w:pPr>
          </w:p>
        </w:tc>
      </w:tr>
    </w:tbl>
    <w:p w14:paraId="38086D9A">
      <w:pPr>
        <w:spacing w:line="400" w:lineRule="exact"/>
        <w:ind w:left="0" w:leftChars="0" w:firstLine="560" w:firstLineChars="200"/>
        <w:rPr>
          <w:rFonts w:hint="eastAsia" w:cs="仿宋"/>
          <w:b w:val="0"/>
          <w:bCs w:val="0"/>
          <w:u w:val="none"/>
        </w:rPr>
      </w:pPr>
      <w:r>
        <w:rPr>
          <w:rFonts w:hint="eastAsia" w:cs="仿宋"/>
          <w:b w:val="0"/>
          <w:bCs w:val="0"/>
          <w:u w:val="none"/>
        </w:rPr>
        <w:t>法定代表人或代理人（签字或盖章）：</w:t>
      </w:r>
    </w:p>
    <w:p w14:paraId="36618DFA">
      <w:pPr>
        <w:spacing w:line="400" w:lineRule="exact"/>
        <w:ind w:firstLine="560"/>
        <w:rPr>
          <w:rFonts w:hint="eastAsia" w:cs="仿宋"/>
          <w:b w:val="0"/>
          <w:bCs w:val="0"/>
          <w:u w:val="none"/>
        </w:rPr>
      </w:pPr>
      <w:r>
        <w:rPr>
          <w:rFonts w:hint="eastAsia" w:cs="仿宋"/>
          <w:b w:val="0"/>
          <w:bCs w:val="0"/>
          <w:u w:val="none"/>
        </w:rPr>
        <w:t>单位名称：</w:t>
      </w:r>
    </w:p>
    <w:p w14:paraId="60487B31">
      <w:pPr>
        <w:spacing w:line="400" w:lineRule="exact"/>
        <w:ind w:firstLine="560"/>
        <w:rPr>
          <w:rFonts w:hint="eastAsia" w:ascii="仿宋" w:hAnsi="仿宋" w:eastAsia="仿宋" w:cs="仿宋"/>
        </w:rPr>
      </w:pPr>
      <w:r>
        <w:rPr>
          <w:rFonts w:hint="eastAsia" w:cs="仿宋"/>
          <w:b w:val="0"/>
          <w:bCs w:val="0"/>
          <w:u w:val="none"/>
        </w:rPr>
        <w:t>报价日期：</w:t>
      </w:r>
    </w:p>
    <w:p w14:paraId="551EFB38">
      <w:pPr>
        <w:spacing w:line="400" w:lineRule="exact"/>
        <w:ind w:firstLine="560"/>
        <w:rPr>
          <w:rFonts w:hint="eastAsia" w:ascii="宋体" w:hAnsi="宋体"/>
          <w:b w:val="0"/>
          <w:bCs w:val="0"/>
          <w:sz w:val="18"/>
          <w:szCs w:val="18"/>
          <w:u w:val="none"/>
          <w:lang w:val="en-US" w:eastAsia="zh-CN"/>
        </w:rPr>
      </w:pPr>
      <w:r>
        <w:rPr>
          <w:rFonts w:hint="eastAsia" w:cs="仿宋"/>
          <w:b w:val="0"/>
          <w:bCs w:val="0"/>
          <w:u w:val="none"/>
        </w:rPr>
        <w:t>注：</w:t>
      </w:r>
      <w:r>
        <w:rPr>
          <w:rFonts w:hint="eastAsia" w:cs="仿宋"/>
          <w:b w:val="0"/>
          <w:bCs w:val="0"/>
          <w:color w:val="000000"/>
          <w:kern w:val="0"/>
          <w:u w:val="none"/>
        </w:rPr>
        <w:t>分项报价表</w:t>
      </w:r>
      <w:r>
        <w:rPr>
          <w:rFonts w:hint="eastAsia" w:cs="仿宋"/>
          <w:b w:val="0"/>
          <w:bCs w:val="0"/>
          <w:color w:val="000000"/>
          <w:kern w:val="0"/>
          <w:u w:val="none"/>
          <w:lang w:eastAsia="zh-CN"/>
        </w:rPr>
        <w:t>内</w:t>
      </w:r>
      <w:r>
        <w:rPr>
          <w:rFonts w:hint="eastAsia" w:cs="仿宋"/>
          <w:b w:val="0"/>
          <w:bCs w:val="0"/>
          <w:color w:val="000000"/>
          <w:kern w:val="0"/>
          <w:u w:val="none"/>
        </w:rPr>
        <w:t>报价</w:t>
      </w:r>
      <w:r>
        <w:rPr>
          <w:rFonts w:hint="eastAsia" w:cs="仿宋"/>
          <w:b w:val="0"/>
          <w:bCs w:val="0"/>
          <w:color w:val="000000"/>
          <w:kern w:val="0"/>
          <w:u w:val="none"/>
          <w:lang w:val="en-US" w:eastAsia="zh-CN"/>
        </w:rPr>
        <w:t>包含检测及管理人员费用、检测报告等费用、交通工具费、检测测量仪器费及相关费用、法定税金、利润等与履行本合同有关的一切费用。</w:t>
      </w:r>
    </w:p>
    <w:p w14:paraId="5985B25B">
      <w:pPr>
        <w:spacing w:line="400" w:lineRule="exact"/>
        <w:ind w:firstLine="560"/>
        <w:rPr>
          <w:rFonts w:hint="eastAsia" w:ascii="宋体" w:hAnsi="宋体"/>
          <w:b w:val="0"/>
          <w:bCs w:val="0"/>
          <w:sz w:val="18"/>
          <w:szCs w:val="18"/>
          <w:u w:val="none"/>
          <w:lang w:val="en-US" w:eastAsia="zh-CN"/>
        </w:rPr>
      </w:pPr>
    </w:p>
    <w:p w14:paraId="2E6EAD27">
      <w:pPr>
        <w:spacing w:line="400" w:lineRule="exact"/>
        <w:ind w:left="0" w:leftChars="0" w:firstLine="0" w:firstLineChars="0"/>
        <w:rPr>
          <w:rFonts w:hint="default" w:eastAsia="仿宋" w:cs="仿宋"/>
          <w:b w:val="0"/>
          <w:bCs w:val="0"/>
          <w:u w:val="none"/>
          <w:lang w:val="en-US" w:eastAsia="zh-CN"/>
        </w:rPr>
      </w:pPr>
      <w:r>
        <w:rPr>
          <w:rFonts w:hint="eastAsia" w:cs="仿宋"/>
          <w:b w:val="0"/>
          <w:bCs w:val="0"/>
          <w:u w:val="none"/>
          <w:lang w:eastAsia="zh-CN"/>
        </w:rPr>
        <w:t>附件</w:t>
      </w:r>
      <w:r>
        <w:rPr>
          <w:rFonts w:hint="eastAsia" w:cs="仿宋"/>
          <w:b w:val="0"/>
          <w:bCs w:val="0"/>
          <w:u w:val="none"/>
          <w:lang w:val="en-US" w:eastAsia="zh-CN"/>
        </w:rPr>
        <w:t>2：分项报价</w:t>
      </w:r>
    </w:p>
    <w:tbl>
      <w:tblPr>
        <w:tblStyle w:val="18"/>
        <w:tblW w:w="10117" w:type="dxa"/>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864"/>
        <w:gridCol w:w="919"/>
        <w:gridCol w:w="943"/>
        <w:gridCol w:w="1170"/>
        <w:gridCol w:w="4237"/>
      </w:tblGrid>
      <w:tr w14:paraId="0AD5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Pr>
          <w:p w14:paraId="536D6F06">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序号</w:t>
            </w:r>
          </w:p>
        </w:tc>
        <w:tc>
          <w:tcPr>
            <w:tcW w:w="1864" w:type="dxa"/>
          </w:tcPr>
          <w:p w14:paraId="12BF64E7">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检测项目</w:t>
            </w:r>
          </w:p>
        </w:tc>
        <w:tc>
          <w:tcPr>
            <w:tcW w:w="919" w:type="dxa"/>
          </w:tcPr>
          <w:p w14:paraId="42DC57F4">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数量</w:t>
            </w:r>
          </w:p>
        </w:tc>
        <w:tc>
          <w:tcPr>
            <w:tcW w:w="943" w:type="dxa"/>
            <w:shd w:val="clear" w:color="auto" w:fill="auto"/>
            <w:vAlign w:val="top"/>
          </w:tcPr>
          <w:p w14:paraId="4131E0AE">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检测年限</w:t>
            </w:r>
          </w:p>
        </w:tc>
        <w:tc>
          <w:tcPr>
            <w:tcW w:w="1170" w:type="dxa"/>
          </w:tcPr>
          <w:p w14:paraId="15AC135E">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单价（元/台（点位）/年）</w:t>
            </w:r>
          </w:p>
        </w:tc>
        <w:tc>
          <w:tcPr>
            <w:tcW w:w="4237" w:type="dxa"/>
          </w:tcPr>
          <w:p w14:paraId="680AEB71">
            <w:pPr>
              <w:spacing w:line="400" w:lineRule="exact"/>
              <w:ind w:left="0" w:leftChars="0" w:firstLine="840" w:firstLineChars="300"/>
              <w:rPr>
                <w:rFonts w:hint="eastAsia" w:cs="仿宋"/>
                <w:b w:val="0"/>
                <w:bCs w:val="0"/>
                <w:u w:val="none"/>
                <w:lang w:val="en-US" w:eastAsia="zh-CN"/>
              </w:rPr>
            </w:pPr>
            <w:r>
              <w:rPr>
                <w:rFonts w:hint="eastAsia" w:cs="仿宋"/>
                <w:b w:val="0"/>
                <w:bCs w:val="0"/>
                <w:u w:val="none"/>
                <w:lang w:val="en-US" w:eastAsia="zh-CN"/>
              </w:rPr>
              <w:t>检测要求</w:t>
            </w:r>
          </w:p>
        </w:tc>
      </w:tr>
      <w:tr w14:paraId="67C0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Pr>
          <w:p w14:paraId="42D24332">
            <w:pPr>
              <w:spacing w:line="400" w:lineRule="exact"/>
              <w:ind w:firstLine="560"/>
              <w:rPr>
                <w:rFonts w:hint="eastAsia" w:cs="仿宋"/>
                <w:b w:val="0"/>
                <w:bCs w:val="0"/>
                <w:u w:val="none"/>
                <w:lang w:val="en-US" w:eastAsia="zh-CN"/>
              </w:rPr>
            </w:pPr>
          </w:p>
          <w:p w14:paraId="0198D75B">
            <w:pPr>
              <w:spacing w:line="400" w:lineRule="exact"/>
              <w:ind w:firstLine="560"/>
              <w:rPr>
                <w:rFonts w:hint="eastAsia" w:cs="仿宋"/>
                <w:b w:val="0"/>
                <w:bCs w:val="0"/>
                <w:u w:val="none"/>
                <w:lang w:val="en-US" w:eastAsia="zh-CN"/>
              </w:rPr>
            </w:pPr>
            <w:r>
              <w:rPr>
                <w:rFonts w:hint="eastAsia" w:cs="仿宋"/>
                <w:b w:val="0"/>
                <w:bCs w:val="0"/>
                <w:u w:val="none"/>
                <w:lang w:val="en-US" w:eastAsia="zh-CN"/>
              </w:rPr>
              <w:t>1</w:t>
            </w:r>
          </w:p>
        </w:tc>
        <w:tc>
          <w:tcPr>
            <w:tcW w:w="1864" w:type="dxa"/>
          </w:tcPr>
          <w:p w14:paraId="74CB9A02">
            <w:pPr>
              <w:spacing w:line="400" w:lineRule="exact"/>
              <w:ind w:firstLine="560"/>
              <w:rPr>
                <w:rFonts w:hint="eastAsia" w:cs="仿宋"/>
                <w:b w:val="0"/>
                <w:bCs w:val="0"/>
                <w:u w:val="none"/>
                <w:lang w:val="en-US" w:eastAsia="zh-CN"/>
              </w:rPr>
            </w:pPr>
          </w:p>
          <w:p w14:paraId="278355C0">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高压蒸汽灭菌器主机</w:t>
            </w:r>
          </w:p>
        </w:tc>
        <w:tc>
          <w:tcPr>
            <w:tcW w:w="919" w:type="dxa"/>
          </w:tcPr>
          <w:p w14:paraId="22117EA9">
            <w:pPr>
              <w:spacing w:line="400" w:lineRule="exact"/>
              <w:ind w:firstLine="560"/>
              <w:rPr>
                <w:rFonts w:hint="eastAsia" w:cs="仿宋"/>
                <w:b w:val="0"/>
                <w:bCs w:val="0"/>
                <w:u w:val="none"/>
                <w:lang w:val="en-US" w:eastAsia="zh-CN"/>
              </w:rPr>
            </w:pPr>
          </w:p>
          <w:p w14:paraId="7BD75A12">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3台</w:t>
            </w:r>
          </w:p>
        </w:tc>
        <w:tc>
          <w:tcPr>
            <w:tcW w:w="943" w:type="dxa"/>
            <w:shd w:val="clear" w:color="auto" w:fill="auto"/>
            <w:vAlign w:val="top"/>
          </w:tcPr>
          <w:p w14:paraId="4096C482">
            <w:pPr>
              <w:spacing w:line="400" w:lineRule="exact"/>
              <w:ind w:firstLine="560"/>
              <w:rPr>
                <w:rFonts w:hint="eastAsia" w:cs="仿宋"/>
                <w:b w:val="0"/>
                <w:bCs w:val="0"/>
                <w:u w:val="none"/>
                <w:lang w:val="en-US" w:eastAsia="zh-CN"/>
              </w:rPr>
            </w:pPr>
          </w:p>
          <w:p w14:paraId="224DC335">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每年</w:t>
            </w:r>
          </w:p>
        </w:tc>
        <w:tc>
          <w:tcPr>
            <w:tcW w:w="1170" w:type="dxa"/>
          </w:tcPr>
          <w:p w14:paraId="3CAED261">
            <w:pPr>
              <w:spacing w:line="400" w:lineRule="exact"/>
              <w:ind w:firstLine="560"/>
              <w:rPr>
                <w:rFonts w:hint="eastAsia" w:cs="仿宋"/>
                <w:b w:val="0"/>
                <w:bCs w:val="0"/>
                <w:u w:val="none"/>
                <w:lang w:val="en-US" w:eastAsia="zh-CN"/>
              </w:rPr>
            </w:pPr>
          </w:p>
        </w:tc>
        <w:tc>
          <w:tcPr>
            <w:tcW w:w="4237" w:type="dxa"/>
          </w:tcPr>
          <w:p w14:paraId="2FABF630">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真空泄漏测试、所有灭菌程序温度、压力和时间，并附有探头放置部位及装载照片</w:t>
            </w:r>
          </w:p>
        </w:tc>
      </w:tr>
      <w:tr w14:paraId="4B86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top"/>
          </w:tcPr>
          <w:p w14:paraId="5386AEA3">
            <w:pPr>
              <w:spacing w:line="400" w:lineRule="exact"/>
              <w:ind w:firstLine="560"/>
              <w:rPr>
                <w:rFonts w:hint="eastAsia" w:cs="仿宋"/>
                <w:b w:val="0"/>
                <w:bCs w:val="0"/>
                <w:u w:val="none"/>
                <w:lang w:val="en-US" w:eastAsia="zh-CN"/>
              </w:rPr>
            </w:pPr>
          </w:p>
          <w:p w14:paraId="33AEED5B">
            <w:pPr>
              <w:spacing w:line="400" w:lineRule="exact"/>
              <w:ind w:firstLine="560"/>
              <w:rPr>
                <w:rFonts w:hint="eastAsia" w:cs="仿宋"/>
                <w:b w:val="0"/>
                <w:bCs w:val="0"/>
                <w:u w:val="none"/>
                <w:lang w:val="en-US" w:eastAsia="zh-CN"/>
              </w:rPr>
            </w:pPr>
          </w:p>
          <w:p w14:paraId="43E19F3F">
            <w:pPr>
              <w:spacing w:line="400" w:lineRule="exact"/>
              <w:ind w:firstLine="560"/>
              <w:rPr>
                <w:rFonts w:hint="default" w:cs="仿宋"/>
                <w:b w:val="0"/>
                <w:bCs w:val="0"/>
                <w:u w:val="none"/>
                <w:lang w:val="en-US" w:eastAsia="zh-CN"/>
              </w:rPr>
            </w:pPr>
            <w:r>
              <w:rPr>
                <w:rFonts w:hint="eastAsia" w:cs="仿宋"/>
                <w:b w:val="0"/>
                <w:bCs w:val="0"/>
                <w:u w:val="none"/>
                <w:lang w:val="en-US" w:eastAsia="zh-CN"/>
              </w:rPr>
              <w:t>2</w:t>
            </w:r>
          </w:p>
          <w:p w14:paraId="5895E533">
            <w:pPr>
              <w:spacing w:line="400" w:lineRule="exact"/>
              <w:ind w:firstLine="560"/>
              <w:rPr>
                <w:rFonts w:hint="default" w:cs="仿宋"/>
                <w:b w:val="0"/>
                <w:bCs w:val="0"/>
                <w:u w:val="none"/>
                <w:lang w:val="en-US" w:eastAsia="zh-CN"/>
              </w:rPr>
            </w:pPr>
          </w:p>
        </w:tc>
        <w:tc>
          <w:tcPr>
            <w:tcW w:w="1864" w:type="dxa"/>
            <w:vAlign w:val="top"/>
          </w:tcPr>
          <w:p w14:paraId="1DE60B37">
            <w:pPr>
              <w:spacing w:line="400" w:lineRule="exact"/>
              <w:ind w:firstLine="560"/>
              <w:rPr>
                <w:rFonts w:hint="eastAsia" w:cs="仿宋"/>
                <w:b w:val="0"/>
                <w:bCs w:val="0"/>
                <w:u w:val="none"/>
                <w:lang w:val="en-US" w:eastAsia="zh-CN"/>
              </w:rPr>
            </w:pPr>
          </w:p>
          <w:p w14:paraId="56ABA453">
            <w:pPr>
              <w:spacing w:line="400" w:lineRule="exact"/>
              <w:ind w:firstLine="560"/>
              <w:rPr>
                <w:rFonts w:hint="eastAsia" w:cs="仿宋"/>
                <w:b w:val="0"/>
                <w:bCs w:val="0"/>
                <w:u w:val="none"/>
                <w:lang w:val="en-US" w:eastAsia="zh-CN"/>
              </w:rPr>
            </w:pPr>
          </w:p>
          <w:p w14:paraId="4343C5BC">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蒸汽冷凝水水质检测</w:t>
            </w:r>
          </w:p>
        </w:tc>
        <w:tc>
          <w:tcPr>
            <w:tcW w:w="919" w:type="dxa"/>
            <w:vAlign w:val="top"/>
          </w:tcPr>
          <w:p w14:paraId="023A1F02">
            <w:pPr>
              <w:spacing w:line="400" w:lineRule="exact"/>
              <w:ind w:firstLine="560"/>
              <w:rPr>
                <w:rFonts w:hint="eastAsia" w:cs="仿宋"/>
                <w:b w:val="0"/>
                <w:bCs w:val="0"/>
                <w:u w:val="none"/>
                <w:lang w:val="en-US" w:eastAsia="zh-CN"/>
              </w:rPr>
            </w:pPr>
          </w:p>
          <w:p w14:paraId="47FA228F">
            <w:pPr>
              <w:spacing w:line="400" w:lineRule="exact"/>
              <w:ind w:firstLine="560"/>
              <w:rPr>
                <w:rFonts w:hint="eastAsia" w:cs="仿宋"/>
                <w:b w:val="0"/>
                <w:bCs w:val="0"/>
                <w:u w:val="none"/>
                <w:lang w:val="en-US" w:eastAsia="zh-CN"/>
              </w:rPr>
            </w:pPr>
          </w:p>
          <w:p w14:paraId="122526AD">
            <w:pPr>
              <w:spacing w:line="400" w:lineRule="exact"/>
              <w:ind w:left="0" w:leftChars="0" w:firstLine="0" w:firstLineChars="0"/>
              <w:rPr>
                <w:rFonts w:hint="default" w:cs="仿宋"/>
                <w:b w:val="0"/>
                <w:bCs w:val="0"/>
                <w:u w:val="none"/>
                <w:lang w:val="en-US" w:eastAsia="zh-CN"/>
              </w:rPr>
            </w:pPr>
            <w:r>
              <w:rPr>
                <w:rFonts w:hint="eastAsia" w:cs="仿宋"/>
                <w:b w:val="0"/>
                <w:bCs w:val="0"/>
                <w:u w:val="none"/>
                <w:lang w:val="en-US" w:eastAsia="zh-CN"/>
              </w:rPr>
              <w:t>1个点位</w:t>
            </w:r>
          </w:p>
        </w:tc>
        <w:tc>
          <w:tcPr>
            <w:tcW w:w="943" w:type="dxa"/>
            <w:shd w:val="clear" w:color="auto" w:fill="auto"/>
            <w:vAlign w:val="top"/>
          </w:tcPr>
          <w:p w14:paraId="3C504294">
            <w:pPr>
              <w:spacing w:line="400" w:lineRule="exact"/>
              <w:ind w:firstLine="560"/>
              <w:rPr>
                <w:rFonts w:hint="eastAsia" w:cs="仿宋"/>
                <w:b w:val="0"/>
                <w:bCs w:val="0"/>
                <w:u w:val="none"/>
                <w:lang w:val="en-US" w:eastAsia="zh-CN"/>
              </w:rPr>
            </w:pPr>
          </w:p>
          <w:p w14:paraId="63A78A3E">
            <w:pPr>
              <w:spacing w:line="400" w:lineRule="exact"/>
              <w:ind w:firstLine="560"/>
              <w:rPr>
                <w:rFonts w:hint="eastAsia" w:cs="仿宋"/>
                <w:b w:val="0"/>
                <w:bCs w:val="0"/>
                <w:u w:val="none"/>
                <w:lang w:val="en-US" w:eastAsia="zh-CN"/>
              </w:rPr>
            </w:pPr>
          </w:p>
          <w:p w14:paraId="1943FEFA">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每年</w:t>
            </w:r>
          </w:p>
        </w:tc>
        <w:tc>
          <w:tcPr>
            <w:tcW w:w="1170" w:type="dxa"/>
            <w:vAlign w:val="top"/>
          </w:tcPr>
          <w:p w14:paraId="26287013">
            <w:pPr>
              <w:spacing w:line="400" w:lineRule="exact"/>
              <w:ind w:firstLine="560"/>
              <w:rPr>
                <w:rFonts w:hint="eastAsia" w:cs="仿宋"/>
                <w:b w:val="0"/>
                <w:bCs w:val="0"/>
                <w:u w:val="none"/>
                <w:lang w:val="en-US" w:eastAsia="zh-CN"/>
              </w:rPr>
            </w:pPr>
          </w:p>
        </w:tc>
        <w:tc>
          <w:tcPr>
            <w:tcW w:w="4237" w:type="dxa"/>
          </w:tcPr>
          <w:p w14:paraId="53504814">
            <w:pPr>
              <w:spacing w:line="400" w:lineRule="exact"/>
              <w:ind w:left="0" w:leftChars="0" w:firstLine="0" w:firstLineChars="0"/>
              <w:rPr>
                <w:rFonts w:hint="default" w:cs="仿宋"/>
                <w:b w:val="0"/>
                <w:bCs w:val="0"/>
                <w:u w:val="none"/>
                <w:lang w:val="en-US" w:eastAsia="zh-CN"/>
              </w:rPr>
            </w:pPr>
            <w:r>
              <w:rPr>
                <w:rFonts w:hint="eastAsia" w:cs="仿宋"/>
                <w:b w:val="0"/>
                <w:bCs w:val="0"/>
                <w:u w:val="none"/>
                <w:lang w:val="en-US" w:eastAsia="zh-CN"/>
              </w:rPr>
              <w:t>根据W310.1-2016《医院消毒供应中心第1部分：管理规范》附录B.2蒸汽冷凝物质量指标检测，要求达到该标准</w:t>
            </w:r>
          </w:p>
        </w:tc>
      </w:tr>
      <w:tr w14:paraId="7DD4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Pr>
          <w:p w14:paraId="762E0A2B">
            <w:pPr>
              <w:spacing w:line="400" w:lineRule="exact"/>
              <w:ind w:firstLine="560"/>
              <w:rPr>
                <w:rFonts w:hint="eastAsia" w:cs="仿宋"/>
                <w:b w:val="0"/>
                <w:bCs w:val="0"/>
                <w:u w:val="none"/>
                <w:lang w:val="en-US" w:eastAsia="zh-CN"/>
              </w:rPr>
            </w:pPr>
          </w:p>
          <w:p w14:paraId="5533D70D">
            <w:pPr>
              <w:spacing w:line="400" w:lineRule="exact"/>
              <w:ind w:firstLine="560"/>
              <w:rPr>
                <w:rFonts w:hint="eastAsia" w:cs="仿宋"/>
                <w:b w:val="0"/>
                <w:bCs w:val="0"/>
                <w:u w:val="none"/>
                <w:lang w:val="en-US" w:eastAsia="zh-CN"/>
              </w:rPr>
            </w:pPr>
          </w:p>
          <w:p w14:paraId="64BAB15E">
            <w:pPr>
              <w:spacing w:line="400" w:lineRule="exact"/>
              <w:ind w:firstLine="560"/>
              <w:rPr>
                <w:rFonts w:hint="default" w:cs="仿宋"/>
                <w:b w:val="0"/>
                <w:bCs w:val="0"/>
                <w:u w:val="none"/>
                <w:lang w:val="en-US" w:eastAsia="zh-CN"/>
              </w:rPr>
            </w:pPr>
            <w:r>
              <w:rPr>
                <w:rFonts w:hint="eastAsia" w:cs="仿宋"/>
                <w:b w:val="0"/>
                <w:bCs w:val="0"/>
                <w:u w:val="none"/>
                <w:lang w:val="en-US" w:eastAsia="zh-CN"/>
              </w:rPr>
              <w:t>3</w:t>
            </w:r>
          </w:p>
        </w:tc>
        <w:tc>
          <w:tcPr>
            <w:tcW w:w="1864" w:type="dxa"/>
          </w:tcPr>
          <w:p w14:paraId="69C6E4EC">
            <w:pPr>
              <w:spacing w:line="400" w:lineRule="exact"/>
              <w:ind w:firstLine="560"/>
              <w:rPr>
                <w:rFonts w:hint="eastAsia" w:cs="仿宋"/>
                <w:b w:val="0"/>
                <w:bCs w:val="0"/>
                <w:u w:val="none"/>
                <w:lang w:val="en-US" w:eastAsia="zh-CN"/>
              </w:rPr>
            </w:pPr>
          </w:p>
          <w:p w14:paraId="7591FC78">
            <w:pPr>
              <w:spacing w:line="400" w:lineRule="exact"/>
              <w:ind w:firstLine="560"/>
              <w:rPr>
                <w:rFonts w:hint="eastAsia" w:cs="仿宋"/>
                <w:b w:val="0"/>
                <w:bCs w:val="0"/>
                <w:u w:val="none"/>
                <w:lang w:val="en-US" w:eastAsia="zh-CN"/>
              </w:rPr>
            </w:pPr>
          </w:p>
          <w:p w14:paraId="0E3574F1">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蒸汽质量检测</w:t>
            </w:r>
          </w:p>
          <w:p w14:paraId="7CC054CB">
            <w:pPr>
              <w:spacing w:line="400" w:lineRule="exact"/>
              <w:ind w:firstLine="560"/>
              <w:rPr>
                <w:rFonts w:hint="eastAsia" w:cs="仿宋"/>
                <w:b w:val="0"/>
                <w:bCs w:val="0"/>
                <w:u w:val="none"/>
                <w:lang w:val="en-US" w:eastAsia="zh-CN"/>
              </w:rPr>
            </w:pPr>
          </w:p>
        </w:tc>
        <w:tc>
          <w:tcPr>
            <w:tcW w:w="919" w:type="dxa"/>
          </w:tcPr>
          <w:p w14:paraId="224D6553">
            <w:pPr>
              <w:spacing w:line="400" w:lineRule="exact"/>
              <w:ind w:firstLine="560"/>
              <w:rPr>
                <w:rFonts w:hint="eastAsia" w:cs="仿宋"/>
                <w:b w:val="0"/>
                <w:bCs w:val="0"/>
                <w:u w:val="none"/>
                <w:lang w:val="en-US" w:eastAsia="zh-CN"/>
              </w:rPr>
            </w:pPr>
          </w:p>
          <w:p w14:paraId="77C6F887">
            <w:pPr>
              <w:spacing w:line="400" w:lineRule="exact"/>
              <w:ind w:firstLine="560"/>
              <w:rPr>
                <w:rFonts w:hint="eastAsia" w:cs="仿宋"/>
                <w:b w:val="0"/>
                <w:bCs w:val="0"/>
                <w:u w:val="none"/>
                <w:lang w:val="en-US" w:eastAsia="zh-CN"/>
              </w:rPr>
            </w:pPr>
          </w:p>
          <w:p w14:paraId="694F9372">
            <w:pPr>
              <w:spacing w:line="400" w:lineRule="exact"/>
              <w:ind w:left="0" w:leftChars="0" w:firstLine="0" w:firstLineChars="0"/>
              <w:rPr>
                <w:rFonts w:hint="default" w:cs="仿宋"/>
                <w:b w:val="0"/>
                <w:bCs w:val="0"/>
                <w:u w:val="none"/>
                <w:lang w:val="en-US" w:eastAsia="zh-CN"/>
              </w:rPr>
            </w:pPr>
            <w:r>
              <w:rPr>
                <w:rFonts w:hint="eastAsia" w:cs="仿宋"/>
                <w:b w:val="0"/>
                <w:bCs w:val="0"/>
                <w:u w:val="none"/>
                <w:lang w:val="en-US" w:eastAsia="zh-CN"/>
              </w:rPr>
              <w:t>2个点位</w:t>
            </w:r>
          </w:p>
        </w:tc>
        <w:tc>
          <w:tcPr>
            <w:tcW w:w="943" w:type="dxa"/>
            <w:shd w:val="clear" w:color="auto" w:fill="auto"/>
            <w:vAlign w:val="top"/>
          </w:tcPr>
          <w:p w14:paraId="136DA30A">
            <w:pPr>
              <w:spacing w:line="400" w:lineRule="exact"/>
              <w:ind w:firstLine="560"/>
              <w:rPr>
                <w:rFonts w:hint="eastAsia" w:cs="仿宋"/>
                <w:b w:val="0"/>
                <w:bCs w:val="0"/>
                <w:u w:val="none"/>
                <w:lang w:val="en-US" w:eastAsia="zh-CN"/>
              </w:rPr>
            </w:pPr>
          </w:p>
          <w:p w14:paraId="67606D59">
            <w:pPr>
              <w:spacing w:line="400" w:lineRule="exact"/>
              <w:ind w:firstLine="560"/>
              <w:rPr>
                <w:rFonts w:hint="eastAsia" w:cs="仿宋"/>
                <w:b w:val="0"/>
                <w:bCs w:val="0"/>
                <w:u w:val="none"/>
                <w:lang w:val="en-US" w:eastAsia="zh-CN"/>
              </w:rPr>
            </w:pPr>
          </w:p>
          <w:p w14:paraId="21910160">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每年</w:t>
            </w:r>
          </w:p>
        </w:tc>
        <w:tc>
          <w:tcPr>
            <w:tcW w:w="1170" w:type="dxa"/>
          </w:tcPr>
          <w:p w14:paraId="54EBB03F">
            <w:pPr>
              <w:spacing w:line="400" w:lineRule="exact"/>
              <w:ind w:firstLine="560"/>
              <w:rPr>
                <w:rFonts w:hint="eastAsia" w:cs="仿宋"/>
                <w:b w:val="0"/>
                <w:bCs w:val="0"/>
                <w:u w:val="none"/>
                <w:lang w:val="en-US" w:eastAsia="zh-CN"/>
              </w:rPr>
            </w:pPr>
          </w:p>
        </w:tc>
        <w:tc>
          <w:tcPr>
            <w:tcW w:w="4237" w:type="dxa"/>
          </w:tcPr>
          <w:p w14:paraId="1DE1309E">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1.根据W310.1-2016《医院消毒供应中心第1部分：管理规范》要求达到纯蒸汽标准</w:t>
            </w:r>
          </w:p>
          <w:p w14:paraId="2CEDBCB7">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2.根据GB 8599-2008《大型蒸汽灭菌器技术要求自动控制型》要求达到纯蒸汽标准</w:t>
            </w:r>
          </w:p>
        </w:tc>
      </w:tr>
      <w:tr w14:paraId="48D3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Pr>
          <w:p w14:paraId="09C724FF">
            <w:pPr>
              <w:spacing w:line="400" w:lineRule="exact"/>
              <w:ind w:firstLine="560"/>
              <w:rPr>
                <w:rFonts w:hint="eastAsia" w:cs="仿宋"/>
                <w:b w:val="0"/>
                <w:bCs w:val="0"/>
                <w:u w:val="none"/>
                <w:lang w:val="en-US" w:eastAsia="zh-CN"/>
              </w:rPr>
            </w:pPr>
            <w:r>
              <w:rPr>
                <w:rFonts w:hint="eastAsia" w:cs="仿宋"/>
                <w:b w:val="0"/>
                <w:bCs w:val="0"/>
                <w:u w:val="none"/>
                <w:lang w:val="en-US" w:eastAsia="zh-CN"/>
              </w:rPr>
              <w:t xml:space="preserve">  </w:t>
            </w:r>
          </w:p>
          <w:p w14:paraId="0D6A5EE2">
            <w:pPr>
              <w:spacing w:line="400" w:lineRule="exact"/>
              <w:ind w:firstLine="560"/>
              <w:rPr>
                <w:rFonts w:hint="eastAsia" w:cs="仿宋"/>
                <w:b w:val="0"/>
                <w:bCs w:val="0"/>
                <w:u w:val="none"/>
                <w:lang w:val="en-US" w:eastAsia="zh-CN"/>
              </w:rPr>
            </w:pPr>
          </w:p>
          <w:p w14:paraId="344E9B63">
            <w:pPr>
              <w:spacing w:line="400" w:lineRule="exact"/>
              <w:ind w:firstLine="560"/>
              <w:rPr>
                <w:rFonts w:hint="default" w:cs="仿宋"/>
                <w:b w:val="0"/>
                <w:bCs w:val="0"/>
                <w:u w:val="none"/>
                <w:lang w:val="en-US" w:eastAsia="zh-CN"/>
              </w:rPr>
            </w:pPr>
            <w:r>
              <w:rPr>
                <w:rFonts w:hint="eastAsia" w:cs="仿宋"/>
                <w:b w:val="0"/>
                <w:bCs w:val="0"/>
                <w:u w:val="none"/>
                <w:lang w:val="en-US" w:eastAsia="zh-CN"/>
              </w:rPr>
              <w:t>4</w:t>
            </w:r>
          </w:p>
        </w:tc>
        <w:tc>
          <w:tcPr>
            <w:tcW w:w="1864" w:type="dxa"/>
          </w:tcPr>
          <w:p w14:paraId="3BFE3010">
            <w:pPr>
              <w:spacing w:line="400" w:lineRule="exact"/>
              <w:ind w:firstLine="560"/>
              <w:rPr>
                <w:rFonts w:hint="eastAsia" w:cs="仿宋"/>
                <w:b w:val="0"/>
                <w:bCs w:val="0"/>
                <w:u w:val="none"/>
                <w:lang w:val="en-US" w:eastAsia="zh-CN"/>
              </w:rPr>
            </w:pPr>
          </w:p>
          <w:p w14:paraId="6556D1BD">
            <w:pPr>
              <w:spacing w:line="400" w:lineRule="exact"/>
              <w:ind w:firstLine="560"/>
              <w:rPr>
                <w:rFonts w:hint="eastAsia" w:cs="仿宋"/>
                <w:b w:val="0"/>
                <w:bCs w:val="0"/>
                <w:u w:val="none"/>
                <w:lang w:val="en-US" w:eastAsia="zh-CN"/>
              </w:rPr>
            </w:pPr>
          </w:p>
          <w:p w14:paraId="2BD83E61">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蒸汽供给水</w:t>
            </w:r>
          </w:p>
        </w:tc>
        <w:tc>
          <w:tcPr>
            <w:tcW w:w="919" w:type="dxa"/>
          </w:tcPr>
          <w:p w14:paraId="3C056F61">
            <w:pPr>
              <w:spacing w:line="400" w:lineRule="exact"/>
              <w:ind w:firstLine="560"/>
              <w:rPr>
                <w:rFonts w:hint="eastAsia" w:cs="仿宋"/>
                <w:b w:val="0"/>
                <w:bCs w:val="0"/>
                <w:u w:val="none"/>
                <w:lang w:val="en-US" w:eastAsia="zh-CN"/>
              </w:rPr>
            </w:pPr>
          </w:p>
          <w:p w14:paraId="3CB84497">
            <w:pPr>
              <w:spacing w:line="400" w:lineRule="exact"/>
              <w:ind w:firstLine="560"/>
              <w:rPr>
                <w:rFonts w:hint="eastAsia" w:cs="仿宋"/>
                <w:b w:val="0"/>
                <w:bCs w:val="0"/>
                <w:u w:val="none"/>
                <w:lang w:val="en-US" w:eastAsia="zh-CN"/>
              </w:rPr>
            </w:pPr>
          </w:p>
          <w:p w14:paraId="1DBEDD54">
            <w:pPr>
              <w:spacing w:line="400" w:lineRule="exact"/>
              <w:ind w:left="0" w:leftChars="0" w:firstLine="0" w:firstLineChars="0"/>
              <w:rPr>
                <w:rFonts w:hint="default" w:cs="仿宋"/>
                <w:b w:val="0"/>
                <w:bCs w:val="0"/>
                <w:u w:val="none"/>
                <w:lang w:val="en-US" w:eastAsia="zh-CN"/>
              </w:rPr>
            </w:pPr>
            <w:r>
              <w:rPr>
                <w:rFonts w:hint="eastAsia" w:cs="仿宋"/>
                <w:b w:val="0"/>
                <w:bCs w:val="0"/>
                <w:u w:val="none"/>
                <w:lang w:val="en-US" w:eastAsia="zh-CN"/>
              </w:rPr>
              <w:t>1个点位</w:t>
            </w:r>
          </w:p>
        </w:tc>
        <w:tc>
          <w:tcPr>
            <w:tcW w:w="943" w:type="dxa"/>
            <w:shd w:val="clear" w:color="auto" w:fill="auto"/>
            <w:vAlign w:val="top"/>
          </w:tcPr>
          <w:p w14:paraId="25967049">
            <w:pPr>
              <w:spacing w:line="400" w:lineRule="exact"/>
              <w:ind w:firstLine="560"/>
              <w:rPr>
                <w:rFonts w:hint="eastAsia" w:cs="仿宋"/>
                <w:b w:val="0"/>
                <w:bCs w:val="0"/>
                <w:u w:val="none"/>
                <w:lang w:val="en-US" w:eastAsia="zh-CN"/>
              </w:rPr>
            </w:pPr>
          </w:p>
          <w:p w14:paraId="39917C01">
            <w:pPr>
              <w:spacing w:line="400" w:lineRule="exact"/>
              <w:ind w:firstLine="560"/>
              <w:rPr>
                <w:rFonts w:hint="eastAsia" w:cs="仿宋"/>
                <w:b w:val="0"/>
                <w:bCs w:val="0"/>
                <w:u w:val="none"/>
                <w:lang w:val="en-US" w:eastAsia="zh-CN"/>
              </w:rPr>
            </w:pPr>
          </w:p>
          <w:p w14:paraId="5198AA33">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每年</w:t>
            </w:r>
          </w:p>
        </w:tc>
        <w:tc>
          <w:tcPr>
            <w:tcW w:w="1170" w:type="dxa"/>
          </w:tcPr>
          <w:p w14:paraId="23AC5B32">
            <w:pPr>
              <w:spacing w:line="400" w:lineRule="exact"/>
              <w:ind w:firstLine="560"/>
              <w:rPr>
                <w:rFonts w:hint="eastAsia" w:cs="仿宋"/>
                <w:b w:val="0"/>
                <w:bCs w:val="0"/>
                <w:u w:val="none"/>
                <w:lang w:val="en-US" w:eastAsia="zh-CN"/>
              </w:rPr>
            </w:pPr>
          </w:p>
        </w:tc>
        <w:tc>
          <w:tcPr>
            <w:tcW w:w="4237" w:type="dxa"/>
          </w:tcPr>
          <w:p w14:paraId="4DA10B28">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根据W310.1-2016《医院消毒供应中心第1部分：管理规范》附录B.1压力蒸汽灭菌器供给水质量指标检测要求达到该标准</w:t>
            </w:r>
          </w:p>
        </w:tc>
      </w:tr>
      <w:tr w14:paraId="7451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Pr>
          <w:p w14:paraId="7C2749BC">
            <w:pPr>
              <w:spacing w:line="400" w:lineRule="exact"/>
              <w:ind w:firstLine="560"/>
              <w:rPr>
                <w:rFonts w:hint="eastAsia" w:cs="仿宋"/>
                <w:b w:val="0"/>
                <w:bCs w:val="0"/>
                <w:u w:val="none"/>
                <w:lang w:val="en-US" w:eastAsia="zh-CN"/>
              </w:rPr>
            </w:pPr>
          </w:p>
          <w:p w14:paraId="496A67A1">
            <w:pPr>
              <w:spacing w:line="400" w:lineRule="exact"/>
              <w:ind w:firstLine="560"/>
              <w:rPr>
                <w:rFonts w:hint="default" w:cs="仿宋"/>
                <w:b w:val="0"/>
                <w:bCs w:val="0"/>
                <w:u w:val="none"/>
                <w:lang w:val="en-US" w:eastAsia="zh-CN"/>
              </w:rPr>
            </w:pPr>
            <w:r>
              <w:rPr>
                <w:rFonts w:hint="eastAsia" w:cs="仿宋"/>
                <w:b w:val="0"/>
                <w:bCs w:val="0"/>
                <w:u w:val="none"/>
                <w:lang w:val="en-US" w:eastAsia="zh-CN"/>
              </w:rPr>
              <w:t>5</w:t>
            </w:r>
          </w:p>
        </w:tc>
        <w:tc>
          <w:tcPr>
            <w:tcW w:w="1864" w:type="dxa"/>
            <w:vAlign w:val="center"/>
          </w:tcPr>
          <w:p w14:paraId="0FD68D78">
            <w:pPr>
              <w:spacing w:line="400" w:lineRule="exact"/>
              <w:ind w:left="0" w:leftChars="0" w:firstLine="0" w:firstLineChars="0"/>
              <w:rPr>
                <w:rFonts w:hint="default" w:cs="仿宋"/>
                <w:b w:val="0"/>
                <w:bCs w:val="0"/>
                <w:u w:val="none"/>
                <w:lang w:val="en-US" w:eastAsia="zh-CN"/>
              </w:rPr>
            </w:pPr>
            <w:r>
              <w:rPr>
                <w:rFonts w:hint="eastAsia" w:cs="仿宋"/>
                <w:b w:val="0"/>
                <w:bCs w:val="0"/>
                <w:u w:val="none"/>
                <w:lang w:val="en-US" w:eastAsia="zh-CN"/>
              </w:rPr>
              <w:t>过氧化氢低温等离子体灭菌器</w:t>
            </w:r>
          </w:p>
        </w:tc>
        <w:tc>
          <w:tcPr>
            <w:tcW w:w="919" w:type="dxa"/>
          </w:tcPr>
          <w:p w14:paraId="389C79EE">
            <w:pPr>
              <w:spacing w:line="400" w:lineRule="exact"/>
              <w:ind w:firstLine="560"/>
              <w:rPr>
                <w:rFonts w:hint="eastAsia" w:cs="仿宋"/>
                <w:b w:val="0"/>
                <w:bCs w:val="0"/>
                <w:u w:val="none"/>
                <w:lang w:val="en-US" w:eastAsia="zh-CN"/>
              </w:rPr>
            </w:pPr>
          </w:p>
          <w:p w14:paraId="21152D79">
            <w:pPr>
              <w:spacing w:line="400" w:lineRule="exact"/>
              <w:ind w:left="0" w:leftChars="0" w:firstLine="0" w:firstLineChars="0"/>
              <w:rPr>
                <w:rFonts w:hint="default" w:cs="仿宋"/>
                <w:b w:val="0"/>
                <w:bCs w:val="0"/>
                <w:u w:val="none"/>
                <w:lang w:val="en-US" w:eastAsia="zh-CN"/>
              </w:rPr>
            </w:pPr>
            <w:r>
              <w:rPr>
                <w:rFonts w:hint="eastAsia" w:cs="仿宋"/>
                <w:b w:val="0"/>
                <w:bCs w:val="0"/>
                <w:u w:val="none"/>
                <w:lang w:val="en-US" w:eastAsia="zh-CN"/>
              </w:rPr>
              <w:t>2台</w:t>
            </w:r>
          </w:p>
        </w:tc>
        <w:tc>
          <w:tcPr>
            <w:tcW w:w="943" w:type="dxa"/>
            <w:shd w:val="clear" w:color="auto" w:fill="auto"/>
            <w:vAlign w:val="top"/>
          </w:tcPr>
          <w:p w14:paraId="0638EE88">
            <w:pPr>
              <w:spacing w:line="400" w:lineRule="exact"/>
              <w:ind w:firstLine="560"/>
              <w:rPr>
                <w:rFonts w:hint="eastAsia" w:cs="仿宋"/>
                <w:b w:val="0"/>
                <w:bCs w:val="0"/>
                <w:u w:val="none"/>
                <w:lang w:val="en-US" w:eastAsia="zh-CN"/>
              </w:rPr>
            </w:pPr>
          </w:p>
          <w:p w14:paraId="22B0690D">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每年</w:t>
            </w:r>
          </w:p>
        </w:tc>
        <w:tc>
          <w:tcPr>
            <w:tcW w:w="1170" w:type="dxa"/>
          </w:tcPr>
          <w:p w14:paraId="0A530C14">
            <w:pPr>
              <w:spacing w:line="400" w:lineRule="exact"/>
              <w:ind w:firstLine="560"/>
              <w:rPr>
                <w:rFonts w:hint="eastAsia" w:cs="仿宋"/>
                <w:b w:val="0"/>
                <w:bCs w:val="0"/>
                <w:u w:val="none"/>
                <w:lang w:val="en-US" w:eastAsia="zh-CN"/>
              </w:rPr>
            </w:pPr>
          </w:p>
        </w:tc>
        <w:tc>
          <w:tcPr>
            <w:tcW w:w="4237" w:type="dxa"/>
            <w:vAlign w:val="center"/>
          </w:tcPr>
          <w:p w14:paraId="6DF4E0A6">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不同灭菌循环程序均测试，并附有探头放置部位照片</w:t>
            </w:r>
          </w:p>
        </w:tc>
      </w:tr>
      <w:tr w14:paraId="7A58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4" w:type="dxa"/>
            <w:vAlign w:val="center"/>
          </w:tcPr>
          <w:p w14:paraId="1B415A39">
            <w:pPr>
              <w:spacing w:line="400" w:lineRule="exact"/>
              <w:ind w:firstLine="560"/>
              <w:rPr>
                <w:rFonts w:hint="eastAsia" w:cs="仿宋"/>
                <w:b w:val="0"/>
                <w:bCs w:val="0"/>
                <w:u w:val="none"/>
                <w:lang w:val="en-US" w:eastAsia="zh-CN"/>
              </w:rPr>
            </w:pPr>
          </w:p>
          <w:p w14:paraId="7DE22CE0">
            <w:pPr>
              <w:spacing w:line="400" w:lineRule="exact"/>
              <w:ind w:firstLine="560"/>
              <w:rPr>
                <w:rFonts w:hint="default" w:cs="仿宋"/>
                <w:b w:val="0"/>
                <w:bCs w:val="0"/>
                <w:u w:val="none"/>
                <w:lang w:val="en-US" w:eastAsia="zh-CN"/>
              </w:rPr>
            </w:pPr>
            <w:r>
              <w:rPr>
                <w:rFonts w:hint="eastAsia" w:cs="仿宋"/>
                <w:b w:val="0"/>
                <w:bCs w:val="0"/>
                <w:u w:val="none"/>
                <w:lang w:val="en-US" w:eastAsia="zh-CN"/>
              </w:rPr>
              <w:t>6</w:t>
            </w:r>
          </w:p>
        </w:tc>
        <w:tc>
          <w:tcPr>
            <w:tcW w:w="1864" w:type="dxa"/>
            <w:vAlign w:val="center"/>
          </w:tcPr>
          <w:p w14:paraId="2578300D">
            <w:pPr>
              <w:spacing w:line="400" w:lineRule="exact"/>
              <w:ind w:firstLine="560"/>
              <w:rPr>
                <w:rFonts w:hint="eastAsia" w:cs="仿宋"/>
                <w:b w:val="0"/>
                <w:bCs w:val="0"/>
                <w:u w:val="none"/>
                <w:lang w:val="en-US" w:eastAsia="zh-CN"/>
              </w:rPr>
            </w:pPr>
          </w:p>
          <w:p w14:paraId="361727DA">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清洗消毒器</w:t>
            </w:r>
          </w:p>
        </w:tc>
        <w:tc>
          <w:tcPr>
            <w:tcW w:w="919" w:type="dxa"/>
            <w:vAlign w:val="center"/>
          </w:tcPr>
          <w:p w14:paraId="2F556BB8">
            <w:pPr>
              <w:spacing w:line="400" w:lineRule="exact"/>
              <w:ind w:firstLine="560"/>
              <w:rPr>
                <w:rFonts w:hint="eastAsia" w:cs="仿宋"/>
                <w:b w:val="0"/>
                <w:bCs w:val="0"/>
                <w:u w:val="none"/>
                <w:lang w:val="en-US" w:eastAsia="zh-CN"/>
              </w:rPr>
            </w:pPr>
          </w:p>
          <w:p w14:paraId="07E5FF28">
            <w:pPr>
              <w:spacing w:line="400" w:lineRule="exact"/>
              <w:ind w:left="0" w:leftChars="0" w:firstLine="0" w:firstLineChars="0"/>
              <w:rPr>
                <w:rFonts w:hint="default" w:cs="仿宋"/>
                <w:b w:val="0"/>
                <w:bCs w:val="0"/>
                <w:u w:val="none"/>
                <w:lang w:val="en-US" w:eastAsia="zh-CN"/>
              </w:rPr>
            </w:pPr>
            <w:r>
              <w:rPr>
                <w:rFonts w:hint="eastAsia" w:cs="仿宋"/>
                <w:b w:val="0"/>
                <w:bCs w:val="0"/>
                <w:u w:val="none"/>
                <w:lang w:val="en-US" w:eastAsia="zh-CN"/>
              </w:rPr>
              <w:t>4台</w:t>
            </w:r>
          </w:p>
        </w:tc>
        <w:tc>
          <w:tcPr>
            <w:tcW w:w="943" w:type="dxa"/>
            <w:shd w:val="clear" w:color="auto" w:fill="auto"/>
            <w:vAlign w:val="center"/>
          </w:tcPr>
          <w:p w14:paraId="0B5BBC3D">
            <w:pPr>
              <w:spacing w:line="400" w:lineRule="exact"/>
              <w:ind w:firstLine="560"/>
              <w:rPr>
                <w:rFonts w:hint="eastAsia" w:cs="仿宋"/>
                <w:b w:val="0"/>
                <w:bCs w:val="0"/>
                <w:u w:val="none"/>
                <w:lang w:val="en-US" w:eastAsia="zh-CN"/>
              </w:rPr>
            </w:pPr>
          </w:p>
          <w:p w14:paraId="2E834E49">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每年</w:t>
            </w:r>
          </w:p>
        </w:tc>
        <w:tc>
          <w:tcPr>
            <w:tcW w:w="1170" w:type="dxa"/>
            <w:vAlign w:val="center"/>
          </w:tcPr>
          <w:p w14:paraId="23DE2026">
            <w:pPr>
              <w:spacing w:line="400" w:lineRule="exact"/>
              <w:ind w:firstLine="560"/>
              <w:rPr>
                <w:rFonts w:hint="eastAsia" w:cs="仿宋"/>
                <w:b w:val="0"/>
                <w:bCs w:val="0"/>
                <w:u w:val="none"/>
                <w:lang w:val="en-US" w:eastAsia="zh-CN"/>
              </w:rPr>
            </w:pPr>
          </w:p>
        </w:tc>
        <w:tc>
          <w:tcPr>
            <w:tcW w:w="4237" w:type="dxa"/>
          </w:tcPr>
          <w:p w14:paraId="72368315">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不同程序清洗效果及设备性能测试，附有探头所在部位及装载照片</w:t>
            </w:r>
          </w:p>
        </w:tc>
      </w:tr>
      <w:tr w14:paraId="3243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4" w:type="dxa"/>
          </w:tcPr>
          <w:p w14:paraId="0DFF33F5">
            <w:pPr>
              <w:spacing w:line="400" w:lineRule="exact"/>
              <w:ind w:firstLine="560"/>
              <w:rPr>
                <w:rFonts w:hint="eastAsia" w:cs="仿宋"/>
                <w:b w:val="0"/>
                <w:bCs w:val="0"/>
                <w:u w:val="none"/>
                <w:lang w:val="en-US" w:eastAsia="zh-CN"/>
              </w:rPr>
            </w:pPr>
          </w:p>
          <w:p w14:paraId="5B62C0C8">
            <w:pPr>
              <w:spacing w:line="400" w:lineRule="exact"/>
              <w:ind w:firstLine="560"/>
              <w:rPr>
                <w:rFonts w:hint="default" w:cs="仿宋"/>
                <w:b w:val="0"/>
                <w:bCs w:val="0"/>
                <w:u w:val="none"/>
                <w:lang w:val="en-US" w:eastAsia="zh-CN"/>
              </w:rPr>
            </w:pPr>
            <w:r>
              <w:rPr>
                <w:rFonts w:hint="eastAsia" w:cs="仿宋"/>
                <w:b w:val="0"/>
                <w:bCs w:val="0"/>
                <w:u w:val="none"/>
                <w:lang w:val="en-US" w:eastAsia="zh-CN"/>
              </w:rPr>
              <w:t>7</w:t>
            </w:r>
          </w:p>
        </w:tc>
        <w:tc>
          <w:tcPr>
            <w:tcW w:w="1864" w:type="dxa"/>
          </w:tcPr>
          <w:p w14:paraId="754FF341">
            <w:pPr>
              <w:spacing w:line="400" w:lineRule="exact"/>
              <w:ind w:firstLine="560"/>
              <w:rPr>
                <w:rFonts w:hint="eastAsia" w:cs="仿宋"/>
                <w:b w:val="0"/>
                <w:bCs w:val="0"/>
                <w:u w:val="none"/>
                <w:lang w:val="en-US" w:eastAsia="zh-CN"/>
              </w:rPr>
            </w:pPr>
          </w:p>
          <w:p w14:paraId="3B8353DB">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封口机</w:t>
            </w:r>
          </w:p>
        </w:tc>
        <w:tc>
          <w:tcPr>
            <w:tcW w:w="919" w:type="dxa"/>
          </w:tcPr>
          <w:p w14:paraId="5E2040E8">
            <w:pPr>
              <w:spacing w:line="400" w:lineRule="exact"/>
              <w:ind w:firstLine="560"/>
              <w:rPr>
                <w:rFonts w:hint="eastAsia" w:cs="仿宋"/>
                <w:b w:val="0"/>
                <w:bCs w:val="0"/>
                <w:u w:val="none"/>
                <w:lang w:val="en-US" w:eastAsia="zh-CN"/>
              </w:rPr>
            </w:pPr>
          </w:p>
          <w:p w14:paraId="7566B73C">
            <w:pPr>
              <w:spacing w:line="400" w:lineRule="exact"/>
              <w:ind w:left="0" w:leftChars="0" w:firstLine="0" w:firstLineChars="0"/>
              <w:rPr>
                <w:rFonts w:hint="default" w:cs="仿宋"/>
                <w:b w:val="0"/>
                <w:bCs w:val="0"/>
                <w:u w:val="none"/>
                <w:lang w:val="en-US" w:eastAsia="zh-CN"/>
              </w:rPr>
            </w:pPr>
            <w:r>
              <w:rPr>
                <w:rFonts w:hint="eastAsia" w:cs="仿宋"/>
                <w:b w:val="0"/>
                <w:bCs w:val="0"/>
                <w:u w:val="none"/>
                <w:lang w:val="en-US" w:eastAsia="zh-CN"/>
              </w:rPr>
              <w:t>2台</w:t>
            </w:r>
          </w:p>
        </w:tc>
        <w:tc>
          <w:tcPr>
            <w:tcW w:w="943" w:type="dxa"/>
            <w:shd w:val="clear" w:color="auto" w:fill="auto"/>
            <w:vAlign w:val="top"/>
          </w:tcPr>
          <w:p w14:paraId="3902209E">
            <w:pPr>
              <w:spacing w:line="400" w:lineRule="exact"/>
              <w:ind w:firstLine="560"/>
              <w:rPr>
                <w:rFonts w:hint="eastAsia" w:cs="仿宋"/>
                <w:b w:val="0"/>
                <w:bCs w:val="0"/>
                <w:u w:val="none"/>
                <w:lang w:val="en-US" w:eastAsia="zh-CN"/>
              </w:rPr>
            </w:pPr>
          </w:p>
          <w:p w14:paraId="65874AA8">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每年</w:t>
            </w:r>
          </w:p>
        </w:tc>
        <w:tc>
          <w:tcPr>
            <w:tcW w:w="1170" w:type="dxa"/>
          </w:tcPr>
          <w:p w14:paraId="0A2FF712">
            <w:pPr>
              <w:spacing w:line="400" w:lineRule="exact"/>
              <w:ind w:firstLine="560"/>
              <w:rPr>
                <w:rFonts w:hint="eastAsia" w:cs="仿宋"/>
                <w:b w:val="0"/>
                <w:bCs w:val="0"/>
                <w:u w:val="none"/>
                <w:lang w:val="en-US" w:eastAsia="zh-CN"/>
              </w:rPr>
            </w:pPr>
          </w:p>
        </w:tc>
        <w:tc>
          <w:tcPr>
            <w:tcW w:w="4237" w:type="dxa"/>
            <w:vAlign w:val="center"/>
          </w:tcPr>
          <w:p w14:paraId="6F4001FB">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温度、密封结合处强度、封口宽度、封口速度、封口效果</w:t>
            </w:r>
          </w:p>
        </w:tc>
      </w:tr>
      <w:tr w14:paraId="42C6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4" w:type="dxa"/>
            <w:vAlign w:val="center"/>
          </w:tcPr>
          <w:p w14:paraId="4E9D34B7">
            <w:pPr>
              <w:spacing w:line="400" w:lineRule="exact"/>
              <w:ind w:firstLine="560"/>
              <w:rPr>
                <w:rFonts w:hint="default" w:cs="仿宋"/>
                <w:b w:val="0"/>
                <w:bCs w:val="0"/>
                <w:u w:val="none"/>
                <w:lang w:val="en-US" w:eastAsia="zh-CN"/>
              </w:rPr>
            </w:pPr>
            <w:r>
              <w:rPr>
                <w:rFonts w:hint="eastAsia" w:cs="仿宋"/>
                <w:b w:val="0"/>
                <w:bCs w:val="0"/>
                <w:u w:val="none"/>
                <w:lang w:val="en-US" w:eastAsia="zh-CN"/>
              </w:rPr>
              <w:t>8</w:t>
            </w:r>
          </w:p>
        </w:tc>
        <w:tc>
          <w:tcPr>
            <w:tcW w:w="1864" w:type="dxa"/>
            <w:vAlign w:val="center"/>
          </w:tcPr>
          <w:p w14:paraId="025857E9">
            <w:pPr>
              <w:spacing w:line="400" w:lineRule="exact"/>
              <w:ind w:left="0" w:leftChars="0" w:firstLine="0" w:firstLineChars="0"/>
              <w:rPr>
                <w:rFonts w:hint="default" w:cs="仿宋"/>
                <w:b w:val="0"/>
                <w:bCs w:val="0"/>
                <w:u w:val="none"/>
                <w:lang w:val="en-US" w:eastAsia="zh-CN"/>
              </w:rPr>
            </w:pPr>
            <w:r>
              <w:rPr>
                <w:rFonts w:hint="eastAsia" w:cs="仿宋"/>
                <w:b w:val="0"/>
                <w:bCs w:val="0"/>
                <w:u w:val="none"/>
                <w:lang w:val="en-US" w:eastAsia="zh-CN"/>
              </w:rPr>
              <w:t>压力蒸汽灭菌器</w:t>
            </w:r>
          </w:p>
        </w:tc>
        <w:tc>
          <w:tcPr>
            <w:tcW w:w="919" w:type="dxa"/>
            <w:vAlign w:val="center"/>
          </w:tcPr>
          <w:p w14:paraId="171CDE2F">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5台</w:t>
            </w:r>
          </w:p>
        </w:tc>
        <w:tc>
          <w:tcPr>
            <w:tcW w:w="943" w:type="dxa"/>
            <w:shd w:val="clear" w:color="auto" w:fill="auto"/>
            <w:vAlign w:val="center"/>
          </w:tcPr>
          <w:p w14:paraId="5191BB31">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每年</w:t>
            </w:r>
          </w:p>
        </w:tc>
        <w:tc>
          <w:tcPr>
            <w:tcW w:w="1170" w:type="dxa"/>
            <w:vAlign w:val="center"/>
          </w:tcPr>
          <w:p w14:paraId="55EDA051">
            <w:pPr>
              <w:spacing w:line="400" w:lineRule="exact"/>
              <w:ind w:firstLine="560"/>
              <w:rPr>
                <w:rFonts w:hint="eastAsia" w:cs="仿宋"/>
                <w:b w:val="0"/>
                <w:bCs w:val="0"/>
                <w:u w:val="none"/>
                <w:lang w:val="en-US" w:eastAsia="zh-CN"/>
              </w:rPr>
            </w:pPr>
          </w:p>
        </w:tc>
        <w:tc>
          <w:tcPr>
            <w:tcW w:w="4237" w:type="dxa"/>
            <w:vAlign w:val="center"/>
          </w:tcPr>
          <w:p w14:paraId="04CDBA26">
            <w:pPr>
              <w:spacing w:line="400" w:lineRule="exact"/>
              <w:ind w:left="0" w:leftChars="0" w:firstLine="0" w:firstLineChars="0"/>
              <w:rPr>
                <w:rFonts w:hint="default" w:cs="仿宋"/>
                <w:b w:val="0"/>
                <w:bCs w:val="0"/>
                <w:u w:val="none"/>
                <w:lang w:val="en-US" w:eastAsia="zh-CN"/>
              </w:rPr>
            </w:pPr>
            <w:r>
              <w:rPr>
                <w:rFonts w:hint="eastAsia" w:cs="仿宋"/>
                <w:b w:val="0"/>
                <w:bCs w:val="0"/>
                <w:u w:val="none"/>
                <w:lang w:val="en-US" w:eastAsia="zh-CN"/>
              </w:rPr>
              <w:t>灭菌温度带、最短灭菌时间、灭菌压力</w:t>
            </w:r>
          </w:p>
        </w:tc>
      </w:tr>
    </w:tbl>
    <w:p w14:paraId="2136DFCA">
      <w:pPr>
        <w:spacing w:line="400" w:lineRule="exact"/>
        <w:ind w:left="0" w:leftChars="0" w:firstLine="0" w:firstLineChars="0"/>
        <w:rPr>
          <w:rFonts w:hint="default" w:eastAsia="仿宋" w:cs="仿宋"/>
          <w:b w:val="0"/>
          <w:bCs w:val="0"/>
          <w:u w:val="none"/>
          <w:lang w:val="en-US" w:eastAsia="zh-CN"/>
        </w:rPr>
      </w:pPr>
    </w:p>
    <w:p w14:paraId="2098701B">
      <w:pPr>
        <w:pStyle w:val="21"/>
        <w:spacing w:line="400" w:lineRule="exact"/>
        <w:rPr>
          <w:rFonts w:hint="eastAsia" w:ascii="仿宋" w:hAnsi="仿宋" w:eastAsia="仿宋" w:cs="仿宋"/>
          <w:b/>
          <w:bCs/>
          <w:sz w:val="28"/>
          <w:szCs w:val="28"/>
          <w:lang w:val="zh-CN"/>
        </w:rPr>
      </w:pPr>
      <w:r>
        <w:rPr>
          <w:rFonts w:hint="eastAsia" w:ascii="仿宋" w:hAnsi="仿宋" w:eastAsia="仿宋" w:cs="仿宋"/>
          <w:b/>
          <w:bCs/>
          <w:sz w:val="28"/>
          <w:szCs w:val="28"/>
        </w:rPr>
        <w:t xml:space="preserve">附件2： </w:t>
      </w:r>
      <w:r>
        <w:rPr>
          <w:rFonts w:hint="eastAsia" w:ascii="仿宋" w:hAnsi="仿宋" w:eastAsia="仿宋" w:cs="仿宋"/>
          <w:b/>
          <w:bCs/>
          <w:sz w:val="28"/>
          <w:szCs w:val="28"/>
          <w:lang w:eastAsia="zh-CN"/>
        </w:rPr>
        <w:t>服务</w:t>
      </w:r>
      <w:r>
        <w:rPr>
          <w:rFonts w:hint="eastAsia" w:ascii="仿宋" w:hAnsi="仿宋" w:eastAsia="仿宋" w:cs="仿宋"/>
          <w:b/>
          <w:bCs/>
          <w:sz w:val="28"/>
          <w:szCs w:val="28"/>
        </w:rPr>
        <w:t>条款</w:t>
      </w:r>
      <w:r>
        <w:rPr>
          <w:rFonts w:hint="eastAsia" w:ascii="仿宋" w:hAnsi="仿宋" w:eastAsia="仿宋" w:cs="仿宋"/>
          <w:b/>
          <w:bCs/>
          <w:sz w:val="28"/>
          <w:szCs w:val="28"/>
          <w:lang w:val="zh-CN"/>
        </w:rPr>
        <w:t>偏离表格式</w:t>
      </w:r>
    </w:p>
    <w:p w14:paraId="131190B5">
      <w:pPr>
        <w:spacing w:line="400" w:lineRule="exact"/>
        <w:ind w:firstLine="3080" w:firstLineChars="1100"/>
        <w:rPr>
          <w:rFonts w:hint="eastAsia" w:cs="仿宋"/>
          <w:b w:val="0"/>
          <w:bCs w:val="0"/>
          <w:u w:val="none"/>
          <w:lang w:val="zh-CN"/>
        </w:rPr>
      </w:pPr>
      <w:r>
        <w:rPr>
          <w:rFonts w:hint="eastAsia" w:cs="仿宋"/>
          <w:b w:val="0"/>
          <w:bCs w:val="0"/>
          <w:u w:val="none"/>
          <w:lang w:val="zh-CN"/>
        </w:rPr>
        <w:t>服务要求条款偏离表</w:t>
      </w:r>
    </w:p>
    <w:tbl>
      <w:tblPr>
        <w:tblStyle w:val="17"/>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949"/>
        <w:gridCol w:w="1536"/>
      </w:tblGrid>
      <w:tr w14:paraId="210027DD">
        <w:tblPrEx>
          <w:tblCellMar>
            <w:top w:w="0" w:type="dxa"/>
            <w:left w:w="0" w:type="dxa"/>
            <w:bottom w:w="0" w:type="dxa"/>
            <w:right w:w="0" w:type="dxa"/>
          </w:tblCellMar>
        </w:tblPrEx>
        <w:trPr>
          <w:trHeight w:val="34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cs="仿宋"/>
                <w:b w:val="0"/>
                <w:bCs w:val="0"/>
                <w:u w:val="none"/>
                <w:lang w:val="zh-CN"/>
              </w:rPr>
            </w:pPr>
            <w:r>
              <w:rPr>
                <w:rFonts w:hint="eastAsia" w:cs="仿宋"/>
                <w:b w:val="0"/>
                <w:bCs w:val="0"/>
                <w:u w:val="none"/>
                <w:lang w:val="zh-CN"/>
              </w:rPr>
              <w:t>项目名称：</w:t>
            </w:r>
          </w:p>
        </w:tc>
        <w:tc>
          <w:tcPr>
            <w:tcW w:w="2939" w:type="dxa"/>
            <w:gridSpan w:val="3"/>
            <w:tcBorders>
              <w:top w:val="nil"/>
              <w:left w:val="nil"/>
              <w:bottom w:val="single" w:color="auto" w:sz="6" w:space="0"/>
              <w:right w:val="nil"/>
            </w:tcBorders>
            <w:vAlign w:val="center"/>
          </w:tcPr>
          <w:p w14:paraId="40D14D6D">
            <w:pPr>
              <w:spacing w:line="400" w:lineRule="exact"/>
              <w:ind w:firstLine="560"/>
              <w:rPr>
                <w:rFonts w:hint="eastAsia" w:cs="仿宋"/>
                <w:b w:val="0"/>
                <w:bCs w:val="0"/>
                <w:u w:val="none"/>
                <w:lang w:val="zh-CN"/>
              </w:rPr>
            </w:pPr>
          </w:p>
        </w:tc>
        <w:tc>
          <w:tcPr>
            <w:tcW w:w="1536" w:type="dxa"/>
            <w:tcBorders>
              <w:top w:val="nil"/>
              <w:left w:val="nil"/>
              <w:bottom w:val="single" w:color="auto" w:sz="6" w:space="0"/>
              <w:right w:val="nil"/>
            </w:tcBorders>
            <w:vAlign w:val="center"/>
          </w:tcPr>
          <w:p w14:paraId="38942A76">
            <w:pPr>
              <w:spacing w:line="400" w:lineRule="exact"/>
              <w:ind w:firstLine="560"/>
              <w:rPr>
                <w:rFonts w:hint="eastAsia" w:cs="仿宋"/>
                <w:b w:val="0"/>
                <w:bCs w:val="0"/>
                <w:u w:val="none"/>
                <w:lang w:val="zh-CN"/>
              </w:rPr>
            </w:pPr>
          </w:p>
          <w:p w14:paraId="272DBEDF">
            <w:pPr>
              <w:spacing w:line="400" w:lineRule="exact"/>
              <w:ind w:firstLine="0" w:firstLineChars="0"/>
              <w:rPr>
                <w:rFonts w:hint="eastAsia" w:cs="仿宋"/>
                <w:b w:val="0"/>
                <w:bCs w:val="0"/>
                <w:kern w:val="0"/>
                <w:u w:val="none"/>
                <w:lang w:val="zh-CN"/>
              </w:rPr>
            </w:pPr>
            <w:r>
              <w:rPr>
                <w:rFonts w:hint="eastAsia" w:cs="仿宋"/>
                <w:b w:val="0"/>
                <w:bCs w:val="0"/>
                <w:kern w:val="0"/>
                <w:u w:val="none"/>
                <w:lang w:val="zh-CN"/>
              </w:rPr>
              <w:t>项目编号：</w:t>
            </w:r>
            <w:r>
              <w:rPr>
                <w:rFonts w:hint="eastAsia" w:cs="仿宋"/>
                <w:b w:val="0"/>
                <w:bCs w:val="0"/>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cs="仿宋"/>
                <w:b w:val="0"/>
                <w:bCs w:val="0"/>
                <w:u w:val="none"/>
                <w:lang w:val="zh-CN"/>
              </w:rPr>
            </w:pPr>
            <w:r>
              <w:rPr>
                <w:rFonts w:hint="eastAsia" w:cs="仿宋"/>
                <w:b w:val="0"/>
                <w:bCs w:val="0"/>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cs="仿宋"/>
                <w:b w:val="0"/>
                <w:bCs w:val="0"/>
                <w:u w:val="none"/>
                <w:lang w:val="zh-CN"/>
              </w:rPr>
            </w:pPr>
            <w:r>
              <w:rPr>
                <w:rFonts w:hint="eastAsia" w:cs="仿宋"/>
                <w:b w:val="0"/>
                <w:bCs w:val="0"/>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cs="仿宋"/>
                <w:b w:val="0"/>
                <w:bCs w:val="0"/>
                <w:u w:val="none"/>
                <w:lang w:val="zh-CN"/>
              </w:rPr>
            </w:pPr>
            <w:r>
              <w:rPr>
                <w:rFonts w:hint="eastAsia" w:cs="仿宋"/>
                <w:b w:val="0"/>
                <w:bCs w:val="0"/>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cs="仿宋"/>
                <w:b w:val="0"/>
                <w:bCs w:val="0"/>
                <w:u w:val="none"/>
              </w:rPr>
            </w:pPr>
            <w:r>
              <w:rPr>
                <w:rFonts w:hint="eastAsia" w:cs="仿宋"/>
                <w:b w:val="0"/>
                <w:bCs w:val="0"/>
                <w:u w:val="none"/>
                <w:lang w:val="zh-CN"/>
              </w:rPr>
              <w:t>供应商响应</w:t>
            </w:r>
            <w:r>
              <w:rPr>
                <w:rFonts w:hint="eastAsia" w:cs="仿宋"/>
                <w:b w:val="0"/>
                <w:bCs w:val="0"/>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cs="仿宋"/>
                <w:b w:val="0"/>
                <w:bCs w:val="0"/>
                <w:u w:val="none"/>
                <w:lang w:val="zh-CN"/>
              </w:rPr>
            </w:pPr>
            <w:r>
              <w:rPr>
                <w:rFonts w:hint="eastAsia" w:cs="仿宋"/>
                <w:b w:val="0"/>
                <w:bCs w:val="0"/>
                <w:u w:val="none"/>
                <w:lang w:val="zh-CN"/>
              </w:rPr>
              <w:t>说明</w:t>
            </w: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cs="仿宋"/>
                <w:b w:val="0"/>
                <w:bCs w:val="0"/>
                <w:u w:val="none"/>
                <w:lang w:val="zh-CN"/>
              </w:rPr>
            </w:pPr>
            <w:r>
              <w:rPr>
                <w:rFonts w:hint="eastAsia" w:cs="仿宋"/>
                <w:b w:val="0"/>
                <w:bCs w:val="0"/>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cs="仿宋"/>
                <w:b w:val="0"/>
                <w:bCs w:val="0"/>
                <w:u w:val="none"/>
              </w:rPr>
            </w:pPr>
            <w:r>
              <w:rPr>
                <w:rFonts w:hint="eastAsia" w:cs="仿宋"/>
                <w:b w:val="0"/>
                <w:bCs w:val="0"/>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cs="仿宋"/>
                <w:b w:val="0"/>
                <w:bCs w:val="0"/>
                <w:u w:val="none"/>
                <w:lang w:val="zh-CN"/>
              </w:rPr>
            </w:pPr>
            <w:r>
              <w:rPr>
                <w:rFonts w:hint="eastAsia" w:cs="仿宋"/>
                <w:b w:val="0"/>
                <w:bCs w:val="0"/>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cs="仿宋"/>
                <w:b w:val="0"/>
                <w:bCs w:val="0"/>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cs="仿宋"/>
                <w:b w:val="0"/>
                <w:bCs w:val="0"/>
                <w:u w:val="none"/>
              </w:rPr>
            </w:pPr>
            <w:r>
              <w:rPr>
                <w:rFonts w:hint="eastAsia" w:cs="仿宋"/>
                <w:b w:val="0"/>
                <w:bCs w:val="0"/>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cs="仿宋"/>
                <w:b w:val="0"/>
                <w:bCs w:val="0"/>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cs="仿宋"/>
                <w:b w:val="0"/>
                <w:bCs w:val="0"/>
                <w:u w:val="none"/>
              </w:rPr>
            </w:pPr>
            <w:r>
              <w:rPr>
                <w:rFonts w:hint="eastAsia" w:cs="仿宋"/>
                <w:b w:val="0"/>
                <w:bCs w:val="0"/>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cs="仿宋"/>
                <w:b w:val="0"/>
                <w:bCs w:val="0"/>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cs="仿宋"/>
                <w:b w:val="0"/>
                <w:bCs w:val="0"/>
                <w:u w:val="none"/>
              </w:rPr>
            </w:pPr>
            <w:r>
              <w:rPr>
                <w:rFonts w:hint="eastAsia" w:cs="仿宋"/>
                <w:b w:val="0"/>
                <w:bCs w:val="0"/>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cs="仿宋"/>
                <w:b w:val="0"/>
                <w:bCs w:val="0"/>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cs="仿宋"/>
                <w:b w:val="0"/>
                <w:bCs w:val="0"/>
                <w:u w:val="none"/>
              </w:rPr>
            </w:pPr>
            <w:r>
              <w:rPr>
                <w:rFonts w:hint="eastAsia" w:cs="仿宋"/>
                <w:b w:val="0"/>
                <w:bCs w:val="0"/>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cs="仿宋"/>
                <w:b w:val="0"/>
                <w:bCs w:val="0"/>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cs="仿宋"/>
                <w:b w:val="0"/>
                <w:bCs w:val="0"/>
                <w:u w:val="none"/>
              </w:rPr>
            </w:pPr>
            <w:r>
              <w:rPr>
                <w:rFonts w:hint="eastAsia" w:cs="仿宋"/>
                <w:b w:val="0"/>
                <w:bCs w:val="0"/>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cs="仿宋"/>
                <w:b w:val="0"/>
                <w:bCs w:val="0"/>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cs="仿宋"/>
                <w:b w:val="0"/>
                <w:bCs w:val="0"/>
                <w:u w:val="none"/>
              </w:rPr>
            </w:pPr>
            <w:r>
              <w:rPr>
                <w:rFonts w:hint="eastAsia" w:cs="仿宋"/>
                <w:b w:val="0"/>
                <w:bCs w:val="0"/>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cs="仿宋"/>
                <w:b w:val="0"/>
                <w:bCs w:val="0"/>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cs="仿宋"/>
                <w:b w:val="0"/>
                <w:bCs w:val="0"/>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cs="仿宋"/>
                <w:b w:val="0"/>
                <w:bCs w:val="0"/>
                <w:u w:val="none"/>
                <w:lang w:val="zh-CN"/>
              </w:rPr>
            </w:pPr>
          </w:p>
        </w:tc>
      </w:tr>
    </w:tbl>
    <w:p w14:paraId="153FA5FA">
      <w:pPr>
        <w:spacing w:line="400" w:lineRule="exact"/>
        <w:ind w:firstLine="560"/>
        <w:rPr>
          <w:rFonts w:hint="eastAsia" w:cs="仿宋"/>
          <w:b w:val="0"/>
          <w:bCs w:val="0"/>
          <w:u w:val="none"/>
          <w:lang w:val="zh-CN"/>
        </w:rPr>
      </w:pPr>
      <w:r>
        <w:rPr>
          <w:rFonts w:hint="eastAsia" w:cs="仿宋"/>
          <w:b w:val="0"/>
          <w:bCs w:val="0"/>
          <w:u w:val="none"/>
          <w:lang w:val="zh-CN"/>
        </w:rPr>
        <w:t xml:space="preserve">供应商名称（盖章）： </w:t>
      </w:r>
    </w:p>
    <w:p w14:paraId="45CF165A">
      <w:pPr>
        <w:spacing w:line="400" w:lineRule="exact"/>
        <w:ind w:firstLine="560"/>
        <w:rPr>
          <w:rFonts w:hint="eastAsia" w:cs="仿宋"/>
          <w:b w:val="0"/>
          <w:bCs w:val="0"/>
          <w:color w:val="91ACE0" w:themeColor="accent1" w:themeTint="99"/>
          <w:u w:val="none"/>
          <w:lang w:val="zh-CN"/>
          <w14:textFill>
            <w14:solidFill>
              <w14:schemeClr w14:val="accent1">
                <w14:lumMod w14:val="60000"/>
                <w14:lumOff w14:val="40000"/>
              </w14:schemeClr>
            </w14:solidFill>
          </w14:textFill>
        </w:rPr>
      </w:pPr>
      <w:r>
        <w:rPr>
          <w:rFonts w:hint="eastAsia" w:cs="仿宋"/>
          <w:b w:val="0"/>
          <w:bCs w:val="0"/>
          <w:u w:val="none"/>
          <w:lang w:val="zh-CN"/>
        </w:rPr>
        <w:t>说明：如果行数不够，请自行增加。请供应商对招标文件内的技术条款进行逐条响应</w:t>
      </w:r>
      <w:r>
        <w:rPr>
          <w:rFonts w:hint="eastAsia" w:cs="仿宋"/>
          <w:b w:val="0"/>
          <w:bCs w:val="0"/>
          <w:u w:val="none"/>
        </w:rPr>
        <w:t>/正偏离/负偏离，不得缺页漏项</w:t>
      </w:r>
      <w:r>
        <w:rPr>
          <w:rFonts w:hint="eastAsia" w:cs="仿宋"/>
          <w:b w:val="0"/>
          <w:bCs w:val="0"/>
          <w:u w:val="none"/>
          <w:lang w:val="zh-CN"/>
        </w:rPr>
        <w:t>。</w:t>
      </w:r>
    </w:p>
    <w:p w14:paraId="34994CD1">
      <w:pPr>
        <w:pStyle w:val="21"/>
        <w:spacing w:line="400" w:lineRule="exact"/>
        <w:rPr>
          <w:rFonts w:hint="eastAsia" w:ascii="仿宋" w:hAnsi="仿宋" w:eastAsia="仿宋" w:cs="仿宋"/>
          <w:sz w:val="28"/>
          <w:szCs w:val="28"/>
        </w:rPr>
      </w:pPr>
    </w:p>
    <w:p w14:paraId="5875526C">
      <w:pPr>
        <w:pStyle w:val="21"/>
        <w:spacing w:line="400" w:lineRule="exact"/>
        <w:rPr>
          <w:rFonts w:hint="eastAsia" w:ascii="仿宋" w:hAnsi="仿宋" w:eastAsia="仿宋" w:cs="仿宋"/>
          <w:sz w:val="28"/>
          <w:szCs w:val="28"/>
        </w:rPr>
      </w:pPr>
    </w:p>
    <w:p w14:paraId="2921F9FE">
      <w:pPr>
        <w:pStyle w:val="21"/>
        <w:spacing w:line="400" w:lineRule="exact"/>
        <w:rPr>
          <w:rFonts w:hint="eastAsia" w:cs="仿宋"/>
          <w:b w:val="0"/>
          <w:bCs w:val="0"/>
          <w:u w:val="none"/>
          <w:lang w:val="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3：</w:t>
      </w:r>
      <w:r>
        <w:rPr>
          <w:rFonts w:hint="eastAsia" w:ascii="仿宋" w:hAnsi="仿宋" w:eastAsia="仿宋" w:cs="仿宋"/>
          <w:b w:val="0"/>
          <w:bCs w:val="0"/>
          <w:kern w:val="2"/>
          <w:sz w:val="28"/>
          <w:szCs w:val="28"/>
          <w:u w:val="none"/>
          <w:lang w:val="zh-CN" w:eastAsia="zh-CN" w:bidi="ar-SA"/>
        </w:rPr>
        <w:t>无重大违法记录声明格式</w:t>
      </w:r>
    </w:p>
    <w:p w14:paraId="40998352">
      <w:pPr>
        <w:spacing w:line="400" w:lineRule="exact"/>
        <w:ind w:firstLine="560"/>
        <w:rPr>
          <w:rFonts w:hint="eastAsia" w:cs="仿宋"/>
          <w:b w:val="0"/>
          <w:bCs w:val="0"/>
          <w:u w:val="none"/>
          <w:lang w:val="zh-CN"/>
        </w:rPr>
      </w:pPr>
    </w:p>
    <w:p w14:paraId="3DD11D7F">
      <w:pPr>
        <w:spacing w:line="400" w:lineRule="exact"/>
        <w:ind w:firstLine="3920" w:firstLineChars="1400"/>
        <w:rPr>
          <w:rFonts w:hint="eastAsia" w:cs="仿宋"/>
          <w:b w:val="0"/>
          <w:bCs w:val="0"/>
          <w:u w:val="none"/>
          <w:lang w:val="zh-CN"/>
        </w:rPr>
      </w:pPr>
      <w:r>
        <w:rPr>
          <w:rFonts w:hint="eastAsia" w:cs="仿宋"/>
          <w:b w:val="0"/>
          <w:bCs w:val="0"/>
          <w:u w:val="none"/>
          <w:lang w:val="zh-CN"/>
        </w:rPr>
        <w:t>无重大违法记录声明</w:t>
      </w:r>
    </w:p>
    <w:p w14:paraId="3483D879">
      <w:pPr>
        <w:spacing w:line="400" w:lineRule="exact"/>
        <w:ind w:firstLine="560"/>
        <w:rPr>
          <w:rFonts w:hint="eastAsia" w:cs="仿宋"/>
          <w:b w:val="0"/>
          <w:bCs w:val="0"/>
          <w:u w:val="none"/>
          <w:lang w:val="zh-CN"/>
        </w:rPr>
      </w:pPr>
    </w:p>
    <w:p w14:paraId="1BA4A9AF">
      <w:pPr>
        <w:spacing w:line="400" w:lineRule="exact"/>
        <w:ind w:firstLine="560"/>
        <w:rPr>
          <w:rFonts w:hint="eastAsia" w:cs="仿宋"/>
          <w:b w:val="0"/>
          <w:bCs w:val="0"/>
          <w:u w:val="none"/>
          <w:lang w:val="zh-CN"/>
        </w:rPr>
      </w:pPr>
      <w:r>
        <w:rPr>
          <w:rFonts w:hint="eastAsia" w:cs="仿宋"/>
          <w:b w:val="0"/>
          <w:bCs w:val="0"/>
          <w:u w:val="none"/>
          <w:lang w:val="zh-CN" w:eastAsia="zh-CN"/>
        </w:rPr>
        <w:t>南京市溧水区人民医院</w:t>
      </w:r>
      <w:r>
        <w:rPr>
          <w:rFonts w:hint="eastAsia" w:cs="仿宋"/>
          <w:b w:val="0"/>
          <w:bCs w:val="0"/>
          <w:u w:val="none"/>
          <w:lang w:val="zh-CN"/>
        </w:rPr>
        <w:t>：</w:t>
      </w:r>
    </w:p>
    <w:p w14:paraId="4CB088F8">
      <w:pPr>
        <w:spacing w:line="400" w:lineRule="exact"/>
        <w:ind w:firstLine="560"/>
        <w:rPr>
          <w:rFonts w:hint="eastAsia" w:cs="仿宋"/>
          <w:b w:val="0"/>
          <w:bCs w:val="0"/>
          <w:u w:val="none"/>
          <w:lang w:val="zh-CN"/>
        </w:rPr>
      </w:pPr>
      <w:r>
        <w:rPr>
          <w:rFonts w:hint="eastAsia" w:cs="仿宋"/>
          <w:b w:val="0"/>
          <w:bCs w:val="0"/>
          <w:u w:val="none"/>
          <w:lang w:val="zh-CN"/>
        </w:rPr>
        <w:t>我单位                                     （供应商名称）郑重声明：</w:t>
      </w:r>
    </w:p>
    <w:p w14:paraId="36ADB6E8">
      <w:pPr>
        <w:spacing w:line="400" w:lineRule="exact"/>
        <w:ind w:firstLine="560"/>
        <w:rPr>
          <w:rFonts w:hint="eastAsia" w:cs="仿宋"/>
          <w:b w:val="0"/>
          <w:bCs w:val="0"/>
          <w:u w:val="none"/>
          <w:lang w:val="zh-CN"/>
        </w:rPr>
      </w:pPr>
      <w:r>
        <w:rPr>
          <w:rFonts w:hint="eastAsia" w:cs="仿宋"/>
          <w:b w:val="0"/>
          <w:bCs w:val="0"/>
          <w:u w:val="none"/>
          <w:lang w:val="zh-CN"/>
        </w:rPr>
        <w:t>参加政府采购活动前3年内在经营活动中        （在下划线上如实填写：有或没有）重大违法记录。</w:t>
      </w:r>
    </w:p>
    <w:p w14:paraId="5149225A">
      <w:pPr>
        <w:spacing w:line="400" w:lineRule="exact"/>
        <w:ind w:firstLine="560"/>
        <w:rPr>
          <w:rFonts w:hint="eastAsia" w:cs="仿宋"/>
          <w:b w:val="0"/>
          <w:bCs w:val="0"/>
          <w:u w:val="none"/>
          <w:lang w:val="zh-CN"/>
        </w:rPr>
      </w:pPr>
      <w:r>
        <w:rPr>
          <w:rFonts w:hint="eastAsia" w:cs="仿宋"/>
          <w:b w:val="0"/>
          <w:bCs w:val="0"/>
          <w:u w:val="none"/>
          <w:lang w:val="zh-CN"/>
        </w:rPr>
        <w:t>（说明：政府采购法第二十二条第一款第五项所称重大违法记录，是指供应商因违法经营受到刑事处罚或者责令停产停业、吊销许可证或者执照、较大数额罚款等行政处罚。）</w:t>
      </w:r>
    </w:p>
    <w:p w14:paraId="5414DFFC">
      <w:pPr>
        <w:spacing w:line="400" w:lineRule="exact"/>
        <w:ind w:left="0" w:leftChars="0" w:firstLine="0" w:firstLineChars="0"/>
        <w:rPr>
          <w:rFonts w:hint="eastAsia" w:cs="仿宋"/>
          <w:b w:val="0"/>
          <w:bCs w:val="0"/>
          <w:u w:val="none"/>
          <w:lang w:val="zh-CN"/>
        </w:rPr>
      </w:pPr>
    </w:p>
    <w:p w14:paraId="247F1FDF">
      <w:pPr>
        <w:spacing w:line="400" w:lineRule="exact"/>
        <w:ind w:firstLine="6720" w:firstLineChars="2400"/>
        <w:rPr>
          <w:rFonts w:hint="eastAsia" w:cs="仿宋"/>
          <w:b w:val="0"/>
          <w:bCs w:val="0"/>
          <w:u w:val="none"/>
          <w:lang w:val="zh-CN"/>
        </w:rPr>
      </w:pPr>
      <w:r>
        <w:rPr>
          <w:rFonts w:hint="eastAsia" w:cs="仿宋"/>
          <w:b w:val="0"/>
          <w:bCs w:val="0"/>
          <w:u w:val="none"/>
          <w:lang w:val="zh-CN"/>
        </w:rPr>
        <w:t>声明人（公章）：</w:t>
      </w:r>
    </w:p>
    <w:p w14:paraId="7D029745">
      <w:pPr>
        <w:spacing w:line="400" w:lineRule="exact"/>
        <w:ind w:firstLine="6720" w:firstLineChars="2400"/>
        <w:rPr>
          <w:rFonts w:hint="eastAsia" w:cs="仿宋"/>
          <w:b w:val="0"/>
          <w:bCs w:val="0"/>
          <w:u w:val="none"/>
          <w:lang w:val="zh-CN"/>
        </w:rPr>
      </w:pPr>
      <w:r>
        <w:rPr>
          <w:rFonts w:hint="eastAsia" w:cs="仿宋"/>
          <w:b w:val="0"/>
          <w:bCs w:val="0"/>
          <w:u w:val="none"/>
          <w:lang w:val="zh-CN"/>
        </w:rPr>
        <w:t>日　　期：    年   月</w:t>
      </w:r>
      <w:r>
        <w:rPr>
          <w:rFonts w:hint="eastAsia" w:cs="仿宋"/>
          <w:b w:val="0"/>
          <w:bCs w:val="0"/>
          <w:u w:val="none"/>
          <w:lang w:val="en-US" w:eastAsia="zh-CN"/>
        </w:rPr>
        <w:t xml:space="preserve"> </w:t>
      </w:r>
      <w:r>
        <w:rPr>
          <w:rFonts w:hint="eastAsia" w:cs="仿宋"/>
          <w:b w:val="0"/>
          <w:bCs w:val="0"/>
          <w:u w:val="none"/>
          <w:lang w:val="zh-CN"/>
        </w:rPr>
        <w:t xml:space="preserve"> 日</w:t>
      </w:r>
    </w:p>
    <w:p w14:paraId="3C31121A">
      <w:pPr>
        <w:spacing w:line="400" w:lineRule="exact"/>
        <w:ind w:firstLine="560"/>
        <w:rPr>
          <w:rFonts w:hint="eastAsia" w:cs="仿宋"/>
          <w:b w:val="0"/>
          <w:bCs w:val="0"/>
          <w:u w:val="none"/>
          <w:lang w:val="zh-CN"/>
        </w:rPr>
      </w:pPr>
    </w:p>
    <w:p w14:paraId="3AAFE0C4">
      <w:pPr>
        <w:spacing w:line="400" w:lineRule="exact"/>
        <w:ind w:left="0" w:leftChars="0" w:firstLine="0" w:firstLineChars="0"/>
        <w:rPr>
          <w:rFonts w:hint="eastAsia" w:cs="仿宋"/>
          <w:b w:val="0"/>
          <w:bCs w:val="0"/>
          <w:u w:val="none"/>
          <w:lang w:val="zh-CN"/>
        </w:rPr>
      </w:pPr>
      <w:r>
        <w:rPr>
          <w:rFonts w:hint="eastAsia" w:cs="仿宋"/>
          <w:b/>
          <w:bCs/>
          <w:u w:val="none"/>
          <w:lang w:val="zh-CN"/>
        </w:rPr>
        <w:t>附件</w:t>
      </w:r>
      <w:r>
        <w:rPr>
          <w:rFonts w:hint="eastAsia" w:cs="仿宋"/>
          <w:b/>
          <w:bCs/>
          <w:u w:val="none"/>
          <w:lang w:val="en-US" w:eastAsia="zh-CN"/>
        </w:rPr>
        <w:t>4</w:t>
      </w:r>
      <w:r>
        <w:rPr>
          <w:rFonts w:hint="eastAsia" w:cs="仿宋"/>
          <w:b/>
          <w:bCs/>
          <w:u w:val="none"/>
          <w:lang w:val="zh-CN"/>
        </w:rPr>
        <w:t>：</w:t>
      </w:r>
      <w:r>
        <w:rPr>
          <w:rFonts w:hint="eastAsia" w:cs="仿宋"/>
          <w:b w:val="0"/>
          <w:bCs w:val="0"/>
          <w:u w:val="none"/>
          <w:lang w:val="zh-CN"/>
        </w:rPr>
        <w:t>具备履行合同所必需的设备和专业技术能力的声明格式及证明材料</w:t>
      </w:r>
    </w:p>
    <w:p w14:paraId="53F5350A">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具备履行合同所必需的设备和专业技术能力的声明格式</w:t>
      </w:r>
    </w:p>
    <w:p w14:paraId="088A2A6C">
      <w:pPr>
        <w:spacing w:line="400" w:lineRule="exact"/>
        <w:ind w:firstLine="560"/>
        <w:rPr>
          <w:rFonts w:hint="eastAsia" w:cs="仿宋"/>
          <w:b w:val="0"/>
          <w:bCs w:val="0"/>
          <w:u w:val="none"/>
          <w:lang w:val="zh-CN"/>
        </w:rPr>
      </w:pPr>
      <w:r>
        <w:rPr>
          <w:rFonts w:hint="eastAsia" w:cs="仿宋"/>
          <w:b w:val="0"/>
          <w:bCs w:val="0"/>
          <w:u w:val="none"/>
          <w:lang w:val="zh-CN"/>
        </w:rPr>
        <w:t>南京</w:t>
      </w:r>
      <w:r>
        <w:rPr>
          <w:rFonts w:hint="eastAsia" w:cs="仿宋"/>
          <w:b w:val="0"/>
          <w:bCs w:val="0"/>
          <w:u w:val="none"/>
          <w:lang w:val="zh-CN" w:eastAsia="zh-CN"/>
        </w:rPr>
        <w:t>市溧水区人民医院</w:t>
      </w:r>
      <w:r>
        <w:rPr>
          <w:rFonts w:hint="eastAsia" w:cs="仿宋"/>
          <w:b w:val="0"/>
          <w:bCs w:val="0"/>
          <w:u w:val="none"/>
          <w:lang w:val="zh-CN"/>
        </w:rPr>
        <w:t>：</w:t>
      </w:r>
    </w:p>
    <w:p w14:paraId="622A291B">
      <w:pPr>
        <w:spacing w:line="400" w:lineRule="exact"/>
        <w:ind w:firstLine="560"/>
        <w:rPr>
          <w:rFonts w:hint="eastAsia" w:cs="仿宋"/>
          <w:b w:val="0"/>
          <w:bCs w:val="0"/>
          <w:u w:val="none"/>
          <w:lang w:val="zh-CN"/>
        </w:rPr>
      </w:pPr>
      <w:r>
        <w:rPr>
          <w:rFonts w:hint="eastAsia" w:cs="仿宋"/>
          <w:b w:val="0"/>
          <w:bCs w:val="0"/>
          <w:u w:val="none"/>
          <w:lang w:val="zh-CN"/>
        </w:rPr>
        <w:t>我单位                             （供应商名称）郑重声明：我公司具备履行本项采购合同所必需的设备和专业技术能力，为履行本项采购合同我单位具备如下主要设备和主要专业技术能力：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cs="仿宋"/>
          <w:b w:val="0"/>
          <w:bCs w:val="0"/>
          <w:u w:val="none"/>
          <w:lang w:val="zh-CN"/>
        </w:rPr>
      </w:pPr>
      <w:r>
        <w:rPr>
          <w:rFonts w:hint="eastAsia" w:cs="仿宋"/>
          <w:b w:val="0"/>
          <w:bCs w:val="0"/>
          <w:u w:val="none"/>
          <w:lang w:val="zh-CN"/>
        </w:rPr>
        <w:t>主要设备有：                          。(提供照片)</w:t>
      </w:r>
    </w:p>
    <w:p w14:paraId="19E221F1">
      <w:pPr>
        <w:spacing w:line="400" w:lineRule="exact"/>
        <w:ind w:firstLine="560"/>
        <w:rPr>
          <w:rFonts w:hint="eastAsia" w:cs="仿宋"/>
          <w:b w:val="0"/>
          <w:bCs w:val="0"/>
          <w:u w:val="none"/>
          <w:lang w:val="zh-CN"/>
        </w:rPr>
      </w:pPr>
      <w:r>
        <w:rPr>
          <w:rFonts w:hint="eastAsia" w:cs="仿宋"/>
          <w:b w:val="0"/>
          <w:bCs w:val="0"/>
          <w:u w:val="none"/>
          <w:lang w:val="zh-CN"/>
        </w:rPr>
        <w:t>主要专业技术能力有：                  。(若有)</w:t>
      </w:r>
    </w:p>
    <w:p w14:paraId="5E6F66E6">
      <w:pPr>
        <w:spacing w:line="400" w:lineRule="exact"/>
        <w:ind w:firstLine="560"/>
        <w:rPr>
          <w:rFonts w:hint="eastAsia" w:cs="仿宋"/>
          <w:b w:val="0"/>
          <w:bCs w:val="0"/>
          <w:u w:val="none"/>
          <w:lang w:val="zh-CN"/>
        </w:rPr>
      </w:pPr>
    </w:p>
    <w:p w14:paraId="28E380B4">
      <w:pPr>
        <w:spacing w:line="400" w:lineRule="exact"/>
        <w:ind w:firstLine="560"/>
        <w:rPr>
          <w:rFonts w:hint="eastAsia" w:cs="仿宋"/>
          <w:b w:val="0"/>
          <w:bCs w:val="0"/>
          <w:u w:val="none"/>
          <w:lang w:val="zh-CN"/>
        </w:rPr>
      </w:pPr>
      <w:r>
        <w:rPr>
          <w:rFonts w:hint="eastAsia" w:cs="仿宋"/>
          <w:b w:val="0"/>
          <w:bCs w:val="0"/>
          <w:u w:val="none"/>
          <w:lang w:val="zh-CN"/>
        </w:rPr>
        <w:t xml:space="preserve">                                           声明人：（公章）</w:t>
      </w:r>
    </w:p>
    <w:p w14:paraId="291503BB">
      <w:pPr>
        <w:spacing w:line="400" w:lineRule="exact"/>
        <w:ind w:firstLine="560"/>
        <w:rPr>
          <w:rFonts w:hint="eastAsia" w:cs="仿宋"/>
          <w:b w:val="0"/>
          <w:bCs w:val="0"/>
          <w:u w:val="none"/>
          <w:lang w:val="zh-CN"/>
        </w:rPr>
      </w:pPr>
      <w:r>
        <w:rPr>
          <w:rFonts w:hint="eastAsia" w:cs="仿宋"/>
          <w:b w:val="0"/>
          <w:bCs w:val="0"/>
          <w:u w:val="none"/>
          <w:lang w:val="zh-CN"/>
        </w:rPr>
        <w:t xml:space="preserve">                                      日  期：       年    月    日</w:t>
      </w:r>
    </w:p>
    <w:p w14:paraId="1CDE1692">
      <w:pPr>
        <w:spacing w:line="400" w:lineRule="exact"/>
        <w:ind w:firstLine="560"/>
        <w:rPr>
          <w:rFonts w:hint="default" w:cs="仿宋"/>
          <w:b w:val="0"/>
          <w:bCs w:val="0"/>
          <w:u w:val="none"/>
          <w:lang w:val="en-US" w:eastAsia="zh-CN"/>
        </w:rPr>
      </w:pPr>
    </w:p>
    <w:p w14:paraId="7824CAC2">
      <w:pPr>
        <w:spacing w:line="400" w:lineRule="exact"/>
        <w:ind w:left="0" w:leftChars="0" w:firstLine="0" w:firstLineChars="0"/>
        <w:rPr>
          <w:rFonts w:hint="eastAsia" w:cs="仿宋"/>
          <w:b w:val="0"/>
          <w:bCs w:val="0"/>
          <w:u w:val="none"/>
          <w:lang w:val="zh-CN"/>
        </w:rPr>
      </w:pPr>
      <w:r>
        <w:rPr>
          <w:rFonts w:hint="eastAsia" w:cs="仿宋"/>
          <w:b/>
          <w:bCs/>
          <w:u w:val="none"/>
          <w:lang w:val="zh-CN"/>
        </w:rPr>
        <w:t>附件</w:t>
      </w:r>
      <w:r>
        <w:rPr>
          <w:rFonts w:hint="eastAsia" w:cs="仿宋"/>
          <w:b/>
          <w:bCs/>
          <w:u w:val="none"/>
          <w:lang w:val="en-US" w:eastAsia="zh-CN"/>
        </w:rPr>
        <w:t>5</w:t>
      </w:r>
      <w:r>
        <w:rPr>
          <w:rFonts w:hint="eastAsia" w:cs="仿宋"/>
          <w:b/>
          <w:bCs/>
          <w:u w:val="none"/>
          <w:lang w:val="zh-CN"/>
        </w:rPr>
        <w:t>：</w:t>
      </w:r>
      <w:r>
        <w:rPr>
          <w:rFonts w:hint="eastAsia" w:cs="仿宋"/>
          <w:b w:val="0"/>
          <w:bCs w:val="0"/>
          <w:u w:val="none"/>
          <w:lang w:val="zh-CN"/>
        </w:rPr>
        <w:t>拟签订合同文本（供参考）</w:t>
      </w:r>
    </w:p>
    <w:p w14:paraId="2B407323">
      <w:pPr>
        <w:autoSpaceDE w:val="0"/>
        <w:autoSpaceDN w:val="0"/>
        <w:adjustRightInd w:val="0"/>
        <w:spacing w:line="280" w:lineRule="exact"/>
        <w:ind w:firstLine="450" w:firstLineChars="250"/>
        <w:jc w:val="left"/>
        <w:rPr>
          <w:rFonts w:hint="eastAsia" w:ascii="宋体" w:hAnsi="宋体"/>
          <w:b w:val="0"/>
          <w:bCs w:val="0"/>
          <w:sz w:val="18"/>
          <w:szCs w:val="18"/>
          <w:u w:val="none"/>
        </w:rPr>
      </w:pPr>
      <w:r>
        <w:rPr>
          <w:rFonts w:hint="eastAsia" w:ascii="宋体" w:hAnsi="宋体"/>
          <w:b w:val="0"/>
          <w:bCs w:val="0"/>
          <w:sz w:val="18"/>
          <w:szCs w:val="18"/>
          <w:u w:val="none"/>
        </w:rPr>
        <w:t>甲方委托第三方检验检测机构乙方为甲方提供清洗消毒器技术检测、数据采集、整理、审核和报告出具等相关工作。</w:t>
      </w:r>
      <w:r>
        <w:rPr>
          <w:rFonts w:hint="eastAsia" w:ascii="宋体" w:hAnsi="宋体"/>
          <w:b w:val="0"/>
          <w:bCs w:val="0"/>
          <w:sz w:val="18"/>
          <w:szCs w:val="18"/>
          <w:u w:val="none"/>
          <w:lang w:eastAsia="zh-CN"/>
        </w:rPr>
        <w:t>根据院内招标编号为</w:t>
      </w:r>
      <w:r>
        <w:rPr>
          <w:rFonts w:hint="eastAsia" w:ascii="宋体" w:hAnsi="宋体"/>
          <w:b w:val="0"/>
          <w:bCs w:val="0"/>
          <w:sz w:val="18"/>
          <w:szCs w:val="18"/>
          <w:u w:val="none"/>
          <w:lang w:val="en-US" w:eastAsia="zh-CN"/>
        </w:rPr>
        <w:t xml:space="preserve">          的询价结果</w:t>
      </w:r>
      <w:r>
        <w:rPr>
          <w:rFonts w:hint="eastAsia" w:ascii="宋体" w:hAnsi="宋体"/>
          <w:b w:val="0"/>
          <w:bCs w:val="0"/>
          <w:sz w:val="18"/>
          <w:szCs w:val="18"/>
          <w:u w:val="none"/>
        </w:rPr>
        <w:t>签订本合同。</w:t>
      </w:r>
    </w:p>
    <w:p w14:paraId="6062F004">
      <w:pPr>
        <w:autoSpaceDE w:val="0"/>
        <w:autoSpaceDN w:val="0"/>
        <w:adjustRightInd w:val="0"/>
        <w:spacing w:line="280" w:lineRule="exact"/>
        <w:ind w:firstLine="450" w:firstLineChars="250"/>
        <w:jc w:val="left"/>
        <w:rPr>
          <w:rFonts w:hint="eastAsia" w:ascii="宋体" w:hAnsi="宋体" w:eastAsia="仿宋"/>
          <w:b w:val="0"/>
          <w:bCs w:val="0"/>
          <w:sz w:val="18"/>
          <w:szCs w:val="18"/>
          <w:u w:val="none"/>
          <w:lang w:eastAsia="zh-CN"/>
        </w:rPr>
      </w:pPr>
      <w:r>
        <w:rPr>
          <w:rFonts w:hint="eastAsia" w:ascii="宋体" w:hAnsi="宋体"/>
          <w:b w:val="0"/>
          <w:bCs w:val="0"/>
          <w:sz w:val="18"/>
          <w:szCs w:val="18"/>
          <w:u w:val="none"/>
          <w:lang w:eastAsia="zh-CN"/>
        </w:rPr>
        <w:t>一、</w:t>
      </w:r>
      <w:r>
        <w:rPr>
          <w:rFonts w:hint="eastAsia" w:ascii="宋体" w:hAnsi="宋体"/>
          <w:b w:val="0"/>
          <w:bCs w:val="0"/>
          <w:sz w:val="18"/>
          <w:szCs w:val="18"/>
          <w:u w:val="none"/>
        </w:rPr>
        <w:t>采购项目名称：</w:t>
      </w:r>
      <w:r>
        <w:rPr>
          <w:rFonts w:hint="eastAsia" w:ascii="宋体" w:hAnsi="宋体"/>
          <w:b w:val="0"/>
          <w:bCs w:val="0"/>
          <w:sz w:val="18"/>
          <w:szCs w:val="18"/>
          <w:u w:val="none"/>
          <w:lang w:eastAsia="zh-CN"/>
        </w:rPr>
        <w:t>消毒供应中心设备</w:t>
      </w:r>
      <w:r>
        <w:rPr>
          <w:rFonts w:hint="eastAsia" w:ascii="宋体" w:hAnsi="宋体"/>
          <w:b w:val="0"/>
          <w:bCs w:val="0"/>
          <w:sz w:val="18"/>
          <w:szCs w:val="18"/>
          <w:u w:val="none"/>
          <w:lang w:val="en-US" w:eastAsia="zh-CN"/>
        </w:rPr>
        <w:t>检测服务</w:t>
      </w:r>
    </w:p>
    <w:p w14:paraId="18965AF8">
      <w:pPr>
        <w:autoSpaceDE w:val="0"/>
        <w:autoSpaceDN w:val="0"/>
        <w:adjustRightInd w:val="0"/>
        <w:spacing w:line="280" w:lineRule="exact"/>
        <w:ind w:firstLine="450" w:firstLineChars="250"/>
        <w:jc w:val="left"/>
        <w:rPr>
          <w:rFonts w:ascii="宋体" w:hAnsi="宋体"/>
          <w:b w:val="0"/>
          <w:bCs w:val="0"/>
          <w:sz w:val="18"/>
          <w:szCs w:val="18"/>
          <w:u w:val="none"/>
        </w:rPr>
      </w:pPr>
      <w:r>
        <w:rPr>
          <w:rFonts w:hint="eastAsia" w:ascii="宋体" w:hAnsi="宋体"/>
          <w:b w:val="0"/>
          <w:bCs w:val="0"/>
          <w:sz w:val="18"/>
          <w:szCs w:val="18"/>
          <w:u w:val="none"/>
          <w:lang w:eastAsia="zh-CN"/>
        </w:rPr>
        <w:t>二</w:t>
      </w:r>
      <w:r>
        <w:rPr>
          <w:rFonts w:hint="eastAsia" w:ascii="宋体" w:hAnsi="宋体"/>
          <w:b w:val="0"/>
          <w:bCs w:val="0"/>
          <w:sz w:val="18"/>
          <w:szCs w:val="18"/>
          <w:u w:val="none"/>
        </w:rPr>
        <w:t>、所需检测的医疗器械清单</w:t>
      </w:r>
      <w:r>
        <w:rPr>
          <w:rFonts w:hint="eastAsia" w:ascii="宋体" w:hAnsi="宋体"/>
          <w:b w:val="0"/>
          <w:bCs w:val="0"/>
          <w:sz w:val="18"/>
          <w:szCs w:val="18"/>
          <w:u w:val="none"/>
          <w:lang w:val="en-US" w:eastAsia="zh-CN"/>
        </w:rPr>
        <w:t>及检测要求</w:t>
      </w:r>
      <w:r>
        <w:rPr>
          <w:rFonts w:hint="eastAsia" w:ascii="宋体" w:hAnsi="宋体"/>
          <w:b w:val="0"/>
          <w:bCs w:val="0"/>
          <w:sz w:val="18"/>
          <w:szCs w:val="18"/>
          <w:u w:val="none"/>
        </w:rPr>
        <w:t>：</w:t>
      </w:r>
    </w:p>
    <w:tbl>
      <w:tblPr>
        <w:tblStyle w:val="18"/>
        <w:tblW w:w="10590"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864"/>
        <w:gridCol w:w="919"/>
        <w:gridCol w:w="943"/>
        <w:gridCol w:w="2390"/>
        <w:gridCol w:w="3470"/>
      </w:tblGrid>
      <w:tr w14:paraId="7895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Pr>
          <w:p w14:paraId="491E3CC4">
            <w:pPr>
              <w:autoSpaceDE w:val="0"/>
              <w:autoSpaceDN w:val="0"/>
              <w:adjustRightInd w:val="0"/>
              <w:spacing w:line="280" w:lineRule="exact"/>
              <w:ind w:left="0" w:leftChars="0" w:firstLine="0" w:firstLineChars="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序号</w:t>
            </w:r>
          </w:p>
        </w:tc>
        <w:tc>
          <w:tcPr>
            <w:tcW w:w="1864" w:type="dxa"/>
          </w:tcPr>
          <w:p w14:paraId="469798C2">
            <w:pPr>
              <w:autoSpaceDE w:val="0"/>
              <w:autoSpaceDN w:val="0"/>
              <w:adjustRightInd w:val="0"/>
              <w:spacing w:line="280" w:lineRule="exact"/>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检测项目</w:t>
            </w:r>
          </w:p>
        </w:tc>
        <w:tc>
          <w:tcPr>
            <w:tcW w:w="919" w:type="dxa"/>
          </w:tcPr>
          <w:p w14:paraId="21AD5BB1">
            <w:pPr>
              <w:autoSpaceDE w:val="0"/>
              <w:autoSpaceDN w:val="0"/>
              <w:adjustRightInd w:val="0"/>
              <w:spacing w:line="280" w:lineRule="exact"/>
              <w:ind w:left="0" w:leftChars="0" w:firstLine="0" w:firstLineChars="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数量</w:t>
            </w:r>
          </w:p>
        </w:tc>
        <w:tc>
          <w:tcPr>
            <w:tcW w:w="943" w:type="dxa"/>
            <w:shd w:val="clear" w:color="auto" w:fill="auto"/>
            <w:vAlign w:val="top"/>
          </w:tcPr>
          <w:p w14:paraId="6CAFAD31">
            <w:pPr>
              <w:autoSpaceDE w:val="0"/>
              <w:autoSpaceDN w:val="0"/>
              <w:adjustRightInd w:val="0"/>
              <w:spacing w:line="280" w:lineRule="exact"/>
              <w:ind w:left="0" w:leftChars="0" w:firstLine="0" w:firstLineChars="0"/>
              <w:jc w:val="left"/>
              <w:rPr>
                <w:rFonts w:hint="eastAsia" w:ascii="宋体" w:hAnsi="宋体" w:eastAsia="仿宋" w:cs="Times New Roman"/>
                <w:b w:val="0"/>
                <w:bCs w:val="0"/>
                <w:kern w:val="2"/>
                <w:sz w:val="18"/>
                <w:szCs w:val="18"/>
                <w:u w:val="none"/>
                <w:lang w:val="en-US" w:eastAsia="zh-CN" w:bidi="ar-SA"/>
              </w:rPr>
            </w:pPr>
            <w:r>
              <w:rPr>
                <w:rFonts w:hint="eastAsia" w:ascii="宋体" w:hAnsi="宋体"/>
                <w:b w:val="0"/>
                <w:bCs w:val="0"/>
                <w:sz w:val="18"/>
                <w:szCs w:val="18"/>
                <w:u w:val="none"/>
                <w:lang w:val="en-US" w:eastAsia="zh-CN"/>
              </w:rPr>
              <w:t>检测年限</w:t>
            </w:r>
          </w:p>
        </w:tc>
        <w:tc>
          <w:tcPr>
            <w:tcW w:w="2390" w:type="dxa"/>
          </w:tcPr>
          <w:p w14:paraId="35BF1B0A">
            <w:pPr>
              <w:autoSpaceDE w:val="0"/>
              <w:autoSpaceDN w:val="0"/>
              <w:adjustRightInd w:val="0"/>
              <w:spacing w:line="280" w:lineRule="exact"/>
              <w:ind w:left="0" w:leftChars="0" w:firstLine="0" w:firstLineChars="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单价（元/台（点位）/年）</w:t>
            </w:r>
          </w:p>
        </w:tc>
        <w:tc>
          <w:tcPr>
            <w:tcW w:w="3470" w:type="dxa"/>
          </w:tcPr>
          <w:p w14:paraId="4BA5E2BD">
            <w:pPr>
              <w:autoSpaceDE w:val="0"/>
              <w:autoSpaceDN w:val="0"/>
              <w:adjustRightInd w:val="0"/>
              <w:spacing w:line="280" w:lineRule="exact"/>
              <w:ind w:firstLine="1170" w:firstLineChars="65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检测要求</w:t>
            </w:r>
          </w:p>
        </w:tc>
      </w:tr>
      <w:tr w14:paraId="7044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Pr>
          <w:p w14:paraId="34FE58DE">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0882A57A">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1</w:t>
            </w:r>
          </w:p>
        </w:tc>
        <w:tc>
          <w:tcPr>
            <w:tcW w:w="1864" w:type="dxa"/>
          </w:tcPr>
          <w:p w14:paraId="56DC968A">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49C633A4">
            <w:pPr>
              <w:autoSpaceDE w:val="0"/>
              <w:autoSpaceDN w:val="0"/>
              <w:adjustRightInd w:val="0"/>
              <w:spacing w:line="280" w:lineRule="exact"/>
              <w:ind w:left="0" w:leftChars="0" w:firstLine="0" w:firstLineChars="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高压蒸汽灭菌器主机</w:t>
            </w:r>
          </w:p>
        </w:tc>
        <w:tc>
          <w:tcPr>
            <w:tcW w:w="919" w:type="dxa"/>
          </w:tcPr>
          <w:p w14:paraId="6CA7A95F">
            <w:pPr>
              <w:autoSpaceDE w:val="0"/>
              <w:autoSpaceDN w:val="0"/>
              <w:adjustRightInd w:val="0"/>
              <w:spacing w:line="280" w:lineRule="exact"/>
              <w:ind w:left="0" w:leftChars="0" w:firstLine="0" w:firstLineChars="0"/>
              <w:jc w:val="left"/>
              <w:rPr>
                <w:rFonts w:hint="eastAsia" w:ascii="宋体" w:hAnsi="宋体"/>
                <w:b w:val="0"/>
                <w:bCs w:val="0"/>
                <w:sz w:val="18"/>
                <w:szCs w:val="18"/>
                <w:u w:val="none"/>
                <w:lang w:val="en-US" w:eastAsia="zh-CN"/>
              </w:rPr>
            </w:pPr>
          </w:p>
          <w:p w14:paraId="7705EA41">
            <w:pPr>
              <w:autoSpaceDE w:val="0"/>
              <w:autoSpaceDN w:val="0"/>
              <w:adjustRightInd w:val="0"/>
              <w:spacing w:line="280" w:lineRule="exact"/>
              <w:ind w:left="0" w:leftChars="0" w:firstLine="0" w:firstLineChars="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3台</w:t>
            </w:r>
          </w:p>
        </w:tc>
        <w:tc>
          <w:tcPr>
            <w:tcW w:w="943" w:type="dxa"/>
            <w:shd w:val="clear" w:color="auto" w:fill="auto"/>
            <w:vAlign w:val="top"/>
          </w:tcPr>
          <w:p w14:paraId="03E809E4">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3E233659">
            <w:pPr>
              <w:autoSpaceDE w:val="0"/>
              <w:autoSpaceDN w:val="0"/>
              <w:adjustRightInd w:val="0"/>
              <w:spacing w:line="280" w:lineRule="exact"/>
              <w:ind w:left="0" w:leftChars="0" w:firstLine="180" w:firstLineChars="100"/>
              <w:jc w:val="left"/>
              <w:rPr>
                <w:rFonts w:hint="eastAsia" w:ascii="宋体" w:hAnsi="宋体" w:eastAsia="仿宋" w:cs="Times New Roman"/>
                <w:b w:val="0"/>
                <w:bCs w:val="0"/>
                <w:kern w:val="2"/>
                <w:sz w:val="18"/>
                <w:szCs w:val="18"/>
                <w:u w:val="none"/>
                <w:lang w:val="en-US" w:eastAsia="zh-CN" w:bidi="ar-SA"/>
              </w:rPr>
            </w:pPr>
            <w:r>
              <w:rPr>
                <w:rFonts w:hint="eastAsia" w:ascii="宋体" w:hAnsi="宋体"/>
                <w:b w:val="0"/>
                <w:bCs w:val="0"/>
                <w:sz w:val="18"/>
                <w:szCs w:val="18"/>
                <w:u w:val="none"/>
                <w:lang w:val="en-US" w:eastAsia="zh-CN"/>
              </w:rPr>
              <w:t>每年</w:t>
            </w:r>
          </w:p>
        </w:tc>
        <w:tc>
          <w:tcPr>
            <w:tcW w:w="2390" w:type="dxa"/>
          </w:tcPr>
          <w:p w14:paraId="388EDBDB">
            <w:pPr>
              <w:autoSpaceDE w:val="0"/>
              <w:autoSpaceDN w:val="0"/>
              <w:adjustRightInd w:val="0"/>
              <w:spacing w:line="280" w:lineRule="exact"/>
              <w:ind w:left="0" w:leftChars="0" w:firstLine="0" w:firstLineChars="0"/>
              <w:jc w:val="left"/>
              <w:rPr>
                <w:rFonts w:hint="eastAsia" w:ascii="宋体" w:hAnsi="宋体"/>
                <w:b w:val="0"/>
                <w:bCs w:val="0"/>
                <w:sz w:val="18"/>
                <w:szCs w:val="18"/>
                <w:u w:val="none"/>
                <w:lang w:val="en-US" w:eastAsia="zh-CN"/>
              </w:rPr>
            </w:pPr>
          </w:p>
        </w:tc>
        <w:tc>
          <w:tcPr>
            <w:tcW w:w="3470" w:type="dxa"/>
          </w:tcPr>
          <w:p w14:paraId="3E1F0605">
            <w:pPr>
              <w:autoSpaceDE w:val="0"/>
              <w:autoSpaceDN w:val="0"/>
              <w:adjustRightInd w:val="0"/>
              <w:spacing w:line="280" w:lineRule="exact"/>
              <w:ind w:left="0" w:leftChars="0" w:firstLine="0" w:firstLineChars="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真空泄漏测试、所有灭菌程序温度、压力和时间，并附有探头放置部位及装载照片</w:t>
            </w:r>
          </w:p>
        </w:tc>
      </w:tr>
      <w:tr w14:paraId="75C3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Align w:val="top"/>
          </w:tcPr>
          <w:p w14:paraId="7FD8C9B0">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549A8AAE">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1FA4082F">
            <w:pPr>
              <w:autoSpaceDE w:val="0"/>
              <w:autoSpaceDN w:val="0"/>
              <w:adjustRightInd w:val="0"/>
              <w:spacing w:line="280" w:lineRule="exact"/>
              <w:ind w:firstLine="450" w:firstLineChars="250"/>
              <w:jc w:val="left"/>
              <w:rPr>
                <w:rFonts w:hint="default" w:ascii="宋体" w:hAnsi="宋体"/>
                <w:b w:val="0"/>
                <w:bCs w:val="0"/>
                <w:sz w:val="18"/>
                <w:szCs w:val="18"/>
                <w:u w:val="none"/>
                <w:lang w:val="en-US" w:eastAsia="zh-CN"/>
              </w:rPr>
            </w:pPr>
            <w:r>
              <w:rPr>
                <w:rFonts w:hint="eastAsia" w:ascii="宋体" w:hAnsi="宋体"/>
                <w:b w:val="0"/>
                <w:bCs w:val="0"/>
                <w:sz w:val="18"/>
                <w:szCs w:val="18"/>
                <w:u w:val="none"/>
                <w:lang w:val="en-US" w:eastAsia="zh-CN"/>
              </w:rPr>
              <w:t>2</w:t>
            </w:r>
          </w:p>
          <w:p w14:paraId="7B1EBC2A">
            <w:pPr>
              <w:autoSpaceDE w:val="0"/>
              <w:autoSpaceDN w:val="0"/>
              <w:adjustRightInd w:val="0"/>
              <w:spacing w:line="280" w:lineRule="exact"/>
              <w:ind w:firstLine="450" w:firstLineChars="250"/>
              <w:jc w:val="left"/>
              <w:rPr>
                <w:rFonts w:hint="default" w:ascii="宋体" w:hAnsi="宋体"/>
                <w:b w:val="0"/>
                <w:bCs w:val="0"/>
                <w:sz w:val="18"/>
                <w:szCs w:val="18"/>
                <w:u w:val="none"/>
                <w:lang w:val="en-US" w:eastAsia="zh-CN"/>
              </w:rPr>
            </w:pPr>
          </w:p>
        </w:tc>
        <w:tc>
          <w:tcPr>
            <w:tcW w:w="1864" w:type="dxa"/>
            <w:vAlign w:val="top"/>
          </w:tcPr>
          <w:p w14:paraId="67039452">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1DF34B22">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1D11F247">
            <w:pPr>
              <w:autoSpaceDE w:val="0"/>
              <w:autoSpaceDN w:val="0"/>
              <w:adjustRightInd w:val="0"/>
              <w:spacing w:line="280" w:lineRule="exact"/>
              <w:ind w:left="0" w:leftChars="0" w:firstLine="0" w:firstLineChars="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蒸汽冷凝水水质检测</w:t>
            </w:r>
          </w:p>
        </w:tc>
        <w:tc>
          <w:tcPr>
            <w:tcW w:w="919" w:type="dxa"/>
            <w:vAlign w:val="top"/>
          </w:tcPr>
          <w:p w14:paraId="3DEB2E17">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14736A3D">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1257EC10">
            <w:pPr>
              <w:autoSpaceDE w:val="0"/>
              <w:autoSpaceDN w:val="0"/>
              <w:adjustRightInd w:val="0"/>
              <w:spacing w:line="280" w:lineRule="exact"/>
              <w:ind w:left="0" w:leftChars="0" w:firstLine="0" w:firstLineChars="0"/>
              <w:jc w:val="left"/>
              <w:rPr>
                <w:rFonts w:hint="default" w:ascii="宋体" w:hAnsi="宋体"/>
                <w:b w:val="0"/>
                <w:bCs w:val="0"/>
                <w:sz w:val="18"/>
                <w:szCs w:val="18"/>
                <w:u w:val="none"/>
                <w:lang w:val="en-US" w:eastAsia="zh-CN"/>
              </w:rPr>
            </w:pPr>
            <w:r>
              <w:rPr>
                <w:rFonts w:hint="eastAsia" w:ascii="宋体" w:hAnsi="宋体"/>
                <w:b w:val="0"/>
                <w:bCs w:val="0"/>
                <w:sz w:val="18"/>
                <w:szCs w:val="18"/>
                <w:u w:val="none"/>
                <w:lang w:val="en-US" w:eastAsia="zh-CN"/>
              </w:rPr>
              <w:t>1个点位</w:t>
            </w:r>
          </w:p>
        </w:tc>
        <w:tc>
          <w:tcPr>
            <w:tcW w:w="943" w:type="dxa"/>
            <w:shd w:val="clear" w:color="auto" w:fill="auto"/>
            <w:vAlign w:val="top"/>
          </w:tcPr>
          <w:p w14:paraId="303D15C3">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72F6B079">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29DCFF01">
            <w:pPr>
              <w:autoSpaceDE w:val="0"/>
              <w:autoSpaceDN w:val="0"/>
              <w:adjustRightInd w:val="0"/>
              <w:spacing w:line="280" w:lineRule="exact"/>
              <w:jc w:val="left"/>
              <w:rPr>
                <w:rFonts w:hint="eastAsia" w:ascii="宋体" w:hAnsi="宋体" w:eastAsia="仿宋" w:cs="Times New Roman"/>
                <w:b w:val="0"/>
                <w:bCs w:val="0"/>
                <w:kern w:val="2"/>
                <w:sz w:val="18"/>
                <w:szCs w:val="18"/>
                <w:u w:val="none"/>
                <w:lang w:val="en-US" w:eastAsia="zh-CN" w:bidi="ar-SA"/>
              </w:rPr>
            </w:pPr>
            <w:r>
              <w:rPr>
                <w:rFonts w:hint="eastAsia" w:ascii="宋体" w:hAnsi="宋体"/>
                <w:b w:val="0"/>
                <w:bCs w:val="0"/>
                <w:sz w:val="18"/>
                <w:szCs w:val="18"/>
                <w:u w:val="none"/>
                <w:lang w:val="en-US" w:eastAsia="zh-CN"/>
              </w:rPr>
              <w:t>每年</w:t>
            </w:r>
          </w:p>
        </w:tc>
        <w:tc>
          <w:tcPr>
            <w:tcW w:w="2390" w:type="dxa"/>
            <w:vAlign w:val="top"/>
          </w:tcPr>
          <w:p w14:paraId="3F7F9BC7">
            <w:pPr>
              <w:autoSpaceDE w:val="0"/>
              <w:autoSpaceDN w:val="0"/>
              <w:adjustRightInd w:val="0"/>
              <w:spacing w:line="280" w:lineRule="exact"/>
              <w:ind w:left="0" w:leftChars="0" w:firstLine="0" w:firstLineChars="0"/>
              <w:jc w:val="left"/>
              <w:rPr>
                <w:rFonts w:hint="eastAsia" w:ascii="宋体" w:hAnsi="宋体"/>
                <w:b w:val="0"/>
                <w:bCs w:val="0"/>
                <w:sz w:val="18"/>
                <w:szCs w:val="18"/>
                <w:u w:val="none"/>
                <w:lang w:val="en-US" w:eastAsia="zh-CN"/>
              </w:rPr>
            </w:pPr>
          </w:p>
        </w:tc>
        <w:tc>
          <w:tcPr>
            <w:tcW w:w="3470" w:type="dxa"/>
          </w:tcPr>
          <w:p w14:paraId="3116B63C">
            <w:pPr>
              <w:autoSpaceDE w:val="0"/>
              <w:autoSpaceDN w:val="0"/>
              <w:adjustRightInd w:val="0"/>
              <w:spacing w:line="280" w:lineRule="exact"/>
              <w:ind w:left="0" w:leftChars="0" w:firstLine="0" w:firstLineChars="0"/>
              <w:jc w:val="left"/>
              <w:rPr>
                <w:rFonts w:hint="default" w:ascii="宋体" w:hAnsi="宋体"/>
                <w:b w:val="0"/>
                <w:bCs w:val="0"/>
                <w:sz w:val="18"/>
                <w:szCs w:val="18"/>
                <w:u w:val="none"/>
                <w:lang w:val="en-US" w:eastAsia="zh-CN"/>
              </w:rPr>
            </w:pPr>
            <w:r>
              <w:rPr>
                <w:rFonts w:hint="eastAsia" w:ascii="宋体" w:hAnsi="宋体"/>
                <w:b w:val="0"/>
                <w:bCs w:val="0"/>
                <w:sz w:val="18"/>
                <w:szCs w:val="18"/>
                <w:u w:val="none"/>
                <w:lang w:val="en-US" w:eastAsia="zh-CN"/>
              </w:rPr>
              <w:t>根据W310.1-2016《医院消毒供应中心第1部分：管理规范》附录B.2蒸汽冷凝物质量指标检测，要求达到该标准</w:t>
            </w:r>
          </w:p>
        </w:tc>
      </w:tr>
      <w:tr w14:paraId="559F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Pr>
          <w:p w14:paraId="3F758EE5">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77D3DE12">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42AB94BC">
            <w:pPr>
              <w:autoSpaceDE w:val="0"/>
              <w:autoSpaceDN w:val="0"/>
              <w:adjustRightInd w:val="0"/>
              <w:spacing w:line="280" w:lineRule="exact"/>
              <w:ind w:firstLine="450" w:firstLineChars="250"/>
              <w:jc w:val="left"/>
              <w:rPr>
                <w:rFonts w:hint="default" w:ascii="宋体" w:hAnsi="宋体"/>
                <w:b w:val="0"/>
                <w:bCs w:val="0"/>
                <w:sz w:val="18"/>
                <w:szCs w:val="18"/>
                <w:u w:val="none"/>
                <w:lang w:val="en-US" w:eastAsia="zh-CN"/>
              </w:rPr>
            </w:pPr>
            <w:r>
              <w:rPr>
                <w:rFonts w:hint="eastAsia" w:ascii="宋体" w:hAnsi="宋体"/>
                <w:b w:val="0"/>
                <w:bCs w:val="0"/>
                <w:sz w:val="18"/>
                <w:szCs w:val="18"/>
                <w:u w:val="none"/>
                <w:lang w:val="en-US" w:eastAsia="zh-CN"/>
              </w:rPr>
              <w:t>3</w:t>
            </w:r>
          </w:p>
        </w:tc>
        <w:tc>
          <w:tcPr>
            <w:tcW w:w="1864" w:type="dxa"/>
          </w:tcPr>
          <w:p w14:paraId="54717A2A">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07AA8E37">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3C3E2F5C">
            <w:pPr>
              <w:autoSpaceDE w:val="0"/>
              <w:autoSpaceDN w:val="0"/>
              <w:adjustRightInd w:val="0"/>
              <w:spacing w:line="280" w:lineRule="exact"/>
              <w:ind w:left="0" w:leftChars="0" w:firstLine="0" w:firstLineChars="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蒸汽质量检测</w:t>
            </w:r>
          </w:p>
          <w:p w14:paraId="70A8EF56">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tc>
        <w:tc>
          <w:tcPr>
            <w:tcW w:w="919" w:type="dxa"/>
          </w:tcPr>
          <w:p w14:paraId="5859D15E">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3388DCAA">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3F0EB16F">
            <w:pPr>
              <w:autoSpaceDE w:val="0"/>
              <w:autoSpaceDN w:val="0"/>
              <w:adjustRightInd w:val="0"/>
              <w:spacing w:line="280" w:lineRule="exact"/>
              <w:ind w:left="0" w:leftChars="0" w:firstLine="0" w:firstLineChars="0"/>
              <w:jc w:val="left"/>
              <w:rPr>
                <w:rFonts w:hint="default" w:ascii="宋体" w:hAnsi="宋体"/>
                <w:b w:val="0"/>
                <w:bCs w:val="0"/>
                <w:sz w:val="18"/>
                <w:szCs w:val="18"/>
                <w:u w:val="none"/>
                <w:lang w:val="en-US" w:eastAsia="zh-CN"/>
              </w:rPr>
            </w:pPr>
            <w:r>
              <w:rPr>
                <w:rFonts w:hint="eastAsia" w:ascii="宋体" w:hAnsi="宋体"/>
                <w:b w:val="0"/>
                <w:bCs w:val="0"/>
                <w:sz w:val="18"/>
                <w:szCs w:val="18"/>
                <w:u w:val="none"/>
                <w:lang w:val="en-US" w:eastAsia="zh-CN"/>
              </w:rPr>
              <w:t>2个点位</w:t>
            </w:r>
          </w:p>
        </w:tc>
        <w:tc>
          <w:tcPr>
            <w:tcW w:w="943" w:type="dxa"/>
            <w:shd w:val="clear" w:color="auto" w:fill="auto"/>
            <w:vAlign w:val="top"/>
          </w:tcPr>
          <w:p w14:paraId="2C1DDCA8">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0666277A">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26BA6776">
            <w:pPr>
              <w:autoSpaceDE w:val="0"/>
              <w:autoSpaceDN w:val="0"/>
              <w:adjustRightInd w:val="0"/>
              <w:spacing w:line="280" w:lineRule="exact"/>
              <w:jc w:val="left"/>
              <w:rPr>
                <w:rFonts w:hint="eastAsia" w:ascii="宋体" w:hAnsi="宋体" w:eastAsia="仿宋" w:cs="Times New Roman"/>
                <w:b w:val="0"/>
                <w:bCs w:val="0"/>
                <w:kern w:val="2"/>
                <w:sz w:val="18"/>
                <w:szCs w:val="18"/>
                <w:u w:val="none"/>
                <w:lang w:val="en-US" w:eastAsia="zh-CN" w:bidi="ar-SA"/>
              </w:rPr>
            </w:pPr>
            <w:r>
              <w:rPr>
                <w:rFonts w:hint="eastAsia" w:ascii="宋体" w:hAnsi="宋体"/>
                <w:b w:val="0"/>
                <w:bCs w:val="0"/>
                <w:sz w:val="18"/>
                <w:szCs w:val="18"/>
                <w:u w:val="none"/>
                <w:lang w:val="en-US" w:eastAsia="zh-CN"/>
              </w:rPr>
              <w:t>每年</w:t>
            </w:r>
          </w:p>
        </w:tc>
        <w:tc>
          <w:tcPr>
            <w:tcW w:w="2390" w:type="dxa"/>
          </w:tcPr>
          <w:p w14:paraId="394C9C1F">
            <w:pPr>
              <w:autoSpaceDE w:val="0"/>
              <w:autoSpaceDN w:val="0"/>
              <w:adjustRightInd w:val="0"/>
              <w:spacing w:line="280" w:lineRule="exact"/>
              <w:ind w:left="0" w:leftChars="0" w:firstLine="0" w:firstLineChars="0"/>
              <w:jc w:val="left"/>
              <w:rPr>
                <w:rFonts w:hint="eastAsia" w:ascii="宋体" w:hAnsi="宋体"/>
                <w:b w:val="0"/>
                <w:bCs w:val="0"/>
                <w:sz w:val="18"/>
                <w:szCs w:val="18"/>
                <w:u w:val="none"/>
                <w:lang w:val="en-US" w:eastAsia="zh-CN"/>
              </w:rPr>
            </w:pPr>
          </w:p>
        </w:tc>
        <w:tc>
          <w:tcPr>
            <w:tcW w:w="3470" w:type="dxa"/>
          </w:tcPr>
          <w:p w14:paraId="4A7594AA">
            <w:pPr>
              <w:autoSpaceDE w:val="0"/>
              <w:autoSpaceDN w:val="0"/>
              <w:adjustRightInd w:val="0"/>
              <w:spacing w:line="280" w:lineRule="exact"/>
              <w:ind w:left="0" w:leftChars="0" w:firstLine="0" w:firstLineChars="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1.根据W310.1-2016《医院消毒供应中心第1部分：管理规范》要求达到纯蒸汽标准</w:t>
            </w:r>
          </w:p>
          <w:p w14:paraId="2801A4FB">
            <w:pPr>
              <w:autoSpaceDE w:val="0"/>
              <w:autoSpaceDN w:val="0"/>
              <w:adjustRightInd w:val="0"/>
              <w:spacing w:line="280" w:lineRule="exact"/>
              <w:ind w:left="0" w:leftChars="0" w:firstLine="0" w:firstLineChars="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2.根据GB 8599-2008《大型蒸汽灭菌器技术要求自动控制型》要求达到纯蒸汽标准</w:t>
            </w:r>
          </w:p>
        </w:tc>
      </w:tr>
      <w:tr w14:paraId="79D6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Pr>
          <w:p w14:paraId="4FC785B7">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 xml:space="preserve">  </w:t>
            </w:r>
          </w:p>
          <w:p w14:paraId="6F47D025">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02C0782A">
            <w:pPr>
              <w:autoSpaceDE w:val="0"/>
              <w:autoSpaceDN w:val="0"/>
              <w:adjustRightInd w:val="0"/>
              <w:spacing w:line="280" w:lineRule="exact"/>
              <w:ind w:firstLine="450" w:firstLineChars="250"/>
              <w:jc w:val="left"/>
              <w:rPr>
                <w:rFonts w:hint="default" w:ascii="宋体" w:hAnsi="宋体"/>
                <w:b w:val="0"/>
                <w:bCs w:val="0"/>
                <w:sz w:val="18"/>
                <w:szCs w:val="18"/>
                <w:u w:val="none"/>
                <w:lang w:val="en-US" w:eastAsia="zh-CN"/>
              </w:rPr>
            </w:pPr>
            <w:r>
              <w:rPr>
                <w:rFonts w:hint="eastAsia" w:ascii="宋体" w:hAnsi="宋体"/>
                <w:b w:val="0"/>
                <w:bCs w:val="0"/>
                <w:sz w:val="18"/>
                <w:szCs w:val="18"/>
                <w:u w:val="none"/>
                <w:lang w:val="en-US" w:eastAsia="zh-CN"/>
              </w:rPr>
              <w:t>4</w:t>
            </w:r>
          </w:p>
        </w:tc>
        <w:tc>
          <w:tcPr>
            <w:tcW w:w="1864" w:type="dxa"/>
          </w:tcPr>
          <w:p w14:paraId="7DEFBBC2">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4693F3D4">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2BDBC851">
            <w:pPr>
              <w:autoSpaceDE w:val="0"/>
              <w:autoSpaceDN w:val="0"/>
              <w:adjustRightInd w:val="0"/>
              <w:spacing w:line="280" w:lineRule="exact"/>
              <w:ind w:left="0" w:leftChars="0" w:firstLine="0" w:firstLineChars="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蒸汽供给水</w:t>
            </w:r>
          </w:p>
        </w:tc>
        <w:tc>
          <w:tcPr>
            <w:tcW w:w="919" w:type="dxa"/>
          </w:tcPr>
          <w:p w14:paraId="595B3376">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53CD4FA2">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642DBE8A">
            <w:pPr>
              <w:autoSpaceDE w:val="0"/>
              <w:autoSpaceDN w:val="0"/>
              <w:adjustRightInd w:val="0"/>
              <w:spacing w:line="280" w:lineRule="exact"/>
              <w:ind w:left="0" w:leftChars="0" w:firstLine="0" w:firstLineChars="0"/>
              <w:jc w:val="left"/>
              <w:rPr>
                <w:rFonts w:hint="default" w:ascii="宋体" w:hAnsi="宋体"/>
                <w:b w:val="0"/>
                <w:bCs w:val="0"/>
                <w:sz w:val="18"/>
                <w:szCs w:val="18"/>
                <w:u w:val="none"/>
                <w:lang w:val="en-US" w:eastAsia="zh-CN"/>
              </w:rPr>
            </w:pPr>
            <w:r>
              <w:rPr>
                <w:rFonts w:hint="eastAsia" w:ascii="宋体" w:hAnsi="宋体"/>
                <w:b w:val="0"/>
                <w:bCs w:val="0"/>
                <w:sz w:val="18"/>
                <w:szCs w:val="18"/>
                <w:u w:val="none"/>
                <w:lang w:val="en-US" w:eastAsia="zh-CN"/>
              </w:rPr>
              <w:t>1个点位</w:t>
            </w:r>
          </w:p>
        </w:tc>
        <w:tc>
          <w:tcPr>
            <w:tcW w:w="943" w:type="dxa"/>
            <w:shd w:val="clear" w:color="auto" w:fill="auto"/>
            <w:vAlign w:val="top"/>
          </w:tcPr>
          <w:p w14:paraId="25C2316C">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6003E9C1">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5BC839B0">
            <w:pPr>
              <w:autoSpaceDE w:val="0"/>
              <w:autoSpaceDN w:val="0"/>
              <w:adjustRightInd w:val="0"/>
              <w:spacing w:line="280" w:lineRule="exact"/>
              <w:jc w:val="left"/>
              <w:rPr>
                <w:rFonts w:hint="eastAsia" w:ascii="宋体" w:hAnsi="宋体" w:eastAsia="仿宋" w:cs="Times New Roman"/>
                <w:b w:val="0"/>
                <w:bCs w:val="0"/>
                <w:kern w:val="2"/>
                <w:sz w:val="18"/>
                <w:szCs w:val="18"/>
                <w:u w:val="none"/>
                <w:lang w:val="en-US" w:eastAsia="zh-CN" w:bidi="ar-SA"/>
              </w:rPr>
            </w:pPr>
            <w:r>
              <w:rPr>
                <w:rFonts w:hint="eastAsia" w:ascii="宋体" w:hAnsi="宋体"/>
                <w:b w:val="0"/>
                <w:bCs w:val="0"/>
                <w:sz w:val="18"/>
                <w:szCs w:val="18"/>
                <w:u w:val="none"/>
                <w:lang w:val="en-US" w:eastAsia="zh-CN"/>
              </w:rPr>
              <w:t>每年</w:t>
            </w:r>
          </w:p>
        </w:tc>
        <w:tc>
          <w:tcPr>
            <w:tcW w:w="2390" w:type="dxa"/>
          </w:tcPr>
          <w:p w14:paraId="186FC7E0">
            <w:pPr>
              <w:autoSpaceDE w:val="0"/>
              <w:autoSpaceDN w:val="0"/>
              <w:adjustRightInd w:val="0"/>
              <w:spacing w:line="280" w:lineRule="exact"/>
              <w:ind w:left="0" w:leftChars="0" w:firstLine="0" w:firstLineChars="0"/>
              <w:jc w:val="left"/>
              <w:rPr>
                <w:rFonts w:hint="eastAsia" w:ascii="宋体" w:hAnsi="宋体"/>
                <w:b w:val="0"/>
                <w:bCs w:val="0"/>
                <w:sz w:val="18"/>
                <w:szCs w:val="18"/>
                <w:u w:val="none"/>
                <w:lang w:val="en-US" w:eastAsia="zh-CN"/>
              </w:rPr>
            </w:pPr>
          </w:p>
        </w:tc>
        <w:tc>
          <w:tcPr>
            <w:tcW w:w="3470" w:type="dxa"/>
          </w:tcPr>
          <w:p w14:paraId="50BADBFB">
            <w:pPr>
              <w:autoSpaceDE w:val="0"/>
              <w:autoSpaceDN w:val="0"/>
              <w:adjustRightInd w:val="0"/>
              <w:spacing w:line="280" w:lineRule="exact"/>
              <w:ind w:left="0" w:leftChars="0" w:firstLine="0" w:firstLineChars="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根据W310.1-2016《医院消毒供应中心第1部分：管理规范》附录B.1压力蒸汽灭菌器供给水质量指标检测要求达到该标准</w:t>
            </w:r>
          </w:p>
        </w:tc>
      </w:tr>
      <w:tr w14:paraId="4725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Pr>
          <w:p w14:paraId="0D678B9A">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74DC396D">
            <w:pPr>
              <w:autoSpaceDE w:val="0"/>
              <w:autoSpaceDN w:val="0"/>
              <w:adjustRightInd w:val="0"/>
              <w:spacing w:line="280" w:lineRule="exact"/>
              <w:ind w:firstLine="450" w:firstLineChars="250"/>
              <w:jc w:val="left"/>
              <w:rPr>
                <w:rFonts w:hint="default" w:ascii="宋体" w:hAnsi="宋体"/>
                <w:b w:val="0"/>
                <w:bCs w:val="0"/>
                <w:sz w:val="18"/>
                <w:szCs w:val="18"/>
                <w:u w:val="none"/>
                <w:lang w:val="en-US" w:eastAsia="zh-CN"/>
              </w:rPr>
            </w:pPr>
            <w:r>
              <w:rPr>
                <w:rFonts w:hint="eastAsia" w:ascii="宋体" w:hAnsi="宋体"/>
                <w:b w:val="0"/>
                <w:bCs w:val="0"/>
                <w:sz w:val="18"/>
                <w:szCs w:val="18"/>
                <w:u w:val="none"/>
                <w:lang w:val="en-US" w:eastAsia="zh-CN"/>
              </w:rPr>
              <w:t>5</w:t>
            </w:r>
          </w:p>
        </w:tc>
        <w:tc>
          <w:tcPr>
            <w:tcW w:w="1864" w:type="dxa"/>
            <w:vAlign w:val="center"/>
          </w:tcPr>
          <w:p w14:paraId="121B26E1">
            <w:pPr>
              <w:autoSpaceDE w:val="0"/>
              <w:autoSpaceDN w:val="0"/>
              <w:adjustRightInd w:val="0"/>
              <w:spacing w:line="280" w:lineRule="exact"/>
              <w:ind w:left="0" w:leftChars="0" w:firstLine="0" w:firstLineChars="0"/>
              <w:jc w:val="left"/>
              <w:rPr>
                <w:rFonts w:hint="default" w:ascii="宋体" w:hAnsi="宋体"/>
                <w:b w:val="0"/>
                <w:bCs w:val="0"/>
                <w:sz w:val="18"/>
                <w:szCs w:val="18"/>
                <w:u w:val="none"/>
                <w:lang w:val="en-US" w:eastAsia="zh-CN"/>
              </w:rPr>
            </w:pPr>
            <w:r>
              <w:rPr>
                <w:rFonts w:hint="eastAsia" w:ascii="宋体" w:hAnsi="宋体"/>
                <w:b w:val="0"/>
                <w:bCs w:val="0"/>
                <w:sz w:val="18"/>
                <w:szCs w:val="18"/>
                <w:u w:val="none"/>
                <w:lang w:val="en-US" w:eastAsia="zh-CN"/>
              </w:rPr>
              <w:t>过氧化氢低温等离子体灭菌器</w:t>
            </w:r>
          </w:p>
        </w:tc>
        <w:tc>
          <w:tcPr>
            <w:tcW w:w="919" w:type="dxa"/>
          </w:tcPr>
          <w:p w14:paraId="7D946E4C">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2BD68C0A">
            <w:pPr>
              <w:autoSpaceDE w:val="0"/>
              <w:autoSpaceDN w:val="0"/>
              <w:adjustRightInd w:val="0"/>
              <w:spacing w:line="280" w:lineRule="exact"/>
              <w:ind w:left="0" w:leftChars="0" w:firstLine="0" w:firstLineChars="0"/>
              <w:jc w:val="left"/>
              <w:rPr>
                <w:rFonts w:hint="default" w:ascii="宋体" w:hAnsi="宋体"/>
                <w:b w:val="0"/>
                <w:bCs w:val="0"/>
                <w:sz w:val="18"/>
                <w:szCs w:val="18"/>
                <w:u w:val="none"/>
                <w:lang w:val="en-US" w:eastAsia="zh-CN"/>
              </w:rPr>
            </w:pPr>
            <w:r>
              <w:rPr>
                <w:rFonts w:hint="eastAsia" w:ascii="宋体" w:hAnsi="宋体"/>
                <w:b w:val="0"/>
                <w:bCs w:val="0"/>
                <w:sz w:val="18"/>
                <w:szCs w:val="18"/>
                <w:u w:val="none"/>
                <w:lang w:val="en-US" w:eastAsia="zh-CN"/>
              </w:rPr>
              <w:t>2台</w:t>
            </w:r>
          </w:p>
        </w:tc>
        <w:tc>
          <w:tcPr>
            <w:tcW w:w="943" w:type="dxa"/>
            <w:shd w:val="clear" w:color="auto" w:fill="auto"/>
            <w:vAlign w:val="top"/>
          </w:tcPr>
          <w:p w14:paraId="4CFF7CC8">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432534B9">
            <w:pPr>
              <w:autoSpaceDE w:val="0"/>
              <w:autoSpaceDN w:val="0"/>
              <w:adjustRightInd w:val="0"/>
              <w:spacing w:line="280" w:lineRule="exact"/>
              <w:jc w:val="left"/>
              <w:rPr>
                <w:rFonts w:hint="eastAsia" w:ascii="宋体" w:hAnsi="宋体" w:eastAsia="仿宋" w:cs="Times New Roman"/>
                <w:b w:val="0"/>
                <w:bCs w:val="0"/>
                <w:kern w:val="2"/>
                <w:sz w:val="18"/>
                <w:szCs w:val="18"/>
                <w:u w:val="none"/>
                <w:lang w:val="en-US" w:eastAsia="zh-CN" w:bidi="ar-SA"/>
              </w:rPr>
            </w:pPr>
            <w:r>
              <w:rPr>
                <w:rFonts w:hint="eastAsia" w:ascii="宋体" w:hAnsi="宋体"/>
                <w:b w:val="0"/>
                <w:bCs w:val="0"/>
                <w:sz w:val="18"/>
                <w:szCs w:val="18"/>
                <w:u w:val="none"/>
                <w:lang w:val="en-US" w:eastAsia="zh-CN"/>
              </w:rPr>
              <w:t>每年</w:t>
            </w:r>
          </w:p>
        </w:tc>
        <w:tc>
          <w:tcPr>
            <w:tcW w:w="2390" w:type="dxa"/>
          </w:tcPr>
          <w:p w14:paraId="10A24181">
            <w:pPr>
              <w:autoSpaceDE w:val="0"/>
              <w:autoSpaceDN w:val="0"/>
              <w:adjustRightInd w:val="0"/>
              <w:spacing w:line="280" w:lineRule="exact"/>
              <w:ind w:left="0" w:leftChars="0" w:firstLine="0" w:firstLineChars="0"/>
              <w:jc w:val="left"/>
              <w:rPr>
                <w:rFonts w:hint="eastAsia" w:ascii="宋体" w:hAnsi="宋体"/>
                <w:b w:val="0"/>
                <w:bCs w:val="0"/>
                <w:sz w:val="18"/>
                <w:szCs w:val="18"/>
                <w:u w:val="none"/>
                <w:lang w:val="en-US" w:eastAsia="zh-CN"/>
              </w:rPr>
            </w:pPr>
          </w:p>
        </w:tc>
        <w:tc>
          <w:tcPr>
            <w:tcW w:w="3470" w:type="dxa"/>
            <w:vAlign w:val="center"/>
          </w:tcPr>
          <w:p w14:paraId="3FF66C58">
            <w:pPr>
              <w:autoSpaceDE w:val="0"/>
              <w:autoSpaceDN w:val="0"/>
              <w:adjustRightInd w:val="0"/>
              <w:spacing w:line="280" w:lineRule="exact"/>
              <w:ind w:left="0" w:leftChars="0" w:firstLine="0" w:firstLineChars="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不同灭菌循环程序均测试，并附有探头放置部位照片</w:t>
            </w:r>
          </w:p>
        </w:tc>
      </w:tr>
      <w:tr w14:paraId="4929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4" w:type="dxa"/>
            <w:vAlign w:val="center"/>
          </w:tcPr>
          <w:p w14:paraId="551C987B">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3F46847B">
            <w:pPr>
              <w:autoSpaceDE w:val="0"/>
              <w:autoSpaceDN w:val="0"/>
              <w:adjustRightInd w:val="0"/>
              <w:spacing w:line="280" w:lineRule="exact"/>
              <w:ind w:firstLine="450" w:firstLineChars="250"/>
              <w:jc w:val="left"/>
              <w:rPr>
                <w:rFonts w:hint="default" w:ascii="宋体" w:hAnsi="宋体"/>
                <w:b w:val="0"/>
                <w:bCs w:val="0"/>
                <w:sz w:val="18"/>
                <w:szCs w:val="18"/>
                <w:u w:val="none"/>
                <w:lang w:val="en-US" w:eastAsia="zh-CN"/>
              </w:rPr>
            </w:pPr>
            <w:r>
              <w:rPr>
                <w:rFonts w:hint="eastAsia" w:ascii="宋体" w:hAnsi="宋体"/>
                <w:b w:val="0"/>
                <w:bCs w:val="0"/>
                <w:sz w:val="18"/>
                <w:szCs w:val="18"/>
                <w:u w:val="none"/>
                <w:lang w:val="en-US" w:eastAsia="zh-CN"/>
              </w:rPr>
              <w:t>6</w:t>
            </w:r>
          </w:p>
        </w:tc>
        <w:tc>
          <w:tcPr>
            <w:tcW w:w="1864" w:type="dxa"/>
            <w:vAlign w:val="center"/>
          </w:tcPr>
          <w:p w14:paraId="7E1A5961">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53A4DA46">
            <w:pPr>
              <w:autoSpaceDE w:val="0"/>
              <w:autoSpaceDN w:val="0"/>
              <w:adjustRightInd w:val="0"/>
              <w:spacing w:line="280" w:lineRule="exact"/>
              <w:ind w:left="0" w:leftChars="0" w:firstLine="0" w:firstLineChars="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清洗消毒器</w:t>
            </w:r>
          </w:p>
        </w:tc>
        <w:tc>
          <w:tcPr>
            <w:tcW w:w="919" w:type="dxa"/>
            <w:vAlign w:val="center"/>
          </w:tcPr>
          <w:p w14:paraId="4FEEEEA3">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2C83C6FD">
            <w:pPr>
              <w:autoSpaceDE w:val="0"/>
              <w:autoSpaceDN w:val="0"/>
              <w:adjustRightInd w:val="0"/>
              <w:spacing w:line="280" w:lineRule="exact"/>
              <w:ind w:left="0" w:leftChars="0" w:firstLine="0" w:firstLineChars="0"/>
              <w:jc w:val="left"/>
              <w:rPr>
                <w:rFonts w:hint="default" w:ascii="宋体" w:hAnsi="宋体"/>
                <w:b w:val="0"/>
                <w:bCs w:val="0"/>
                <w:sz w:val="18"/>
                <w:szCs w:val="18"/>
                <w:u w:val="none"/>
                <w:lang w:val="en-US" w:eastAsia="zh-CN"/>
              </w:rPr>
            </w:pPr>
            <w:r>
              <w:rPr>
                <w:rFonts w:hint="eastAsia" w:ascii="宋体" w:hAnsi="宋体"/>
                <w:b w:val="0"/>
                <w:bCs w:val="0"/>
                <w:sz w:val="18"/>
                <w:szCs w:val="18"/>
                <w:u w:val="none"/>
                <w:lang w:val="en-US" w:eastAsia="zh-CN"/>
              </w:rPr>
              <w:t>4台</w:t>
            </w:r>
          </w:p>
        </w:tc>
        <w:tc>
          <w:tcPr>
            <w:tcW w:w="943" w:type="dxa"/>
            <w:shd w:val="clear" w:color="auto" w:fill="auto"/>
            <w:vAlign w:val="center"/>
          </w:tcPr>
          <w:p w14:paraId="0B7454CE">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3BB3DB44">
            <w:pPr>
              <w:autoSpaceDE w:val="0"/>
              <w:autoSpaceDN w:val="0"/>
              <w:adjustRightInd w:val="0"/>
              <w:spacing w:line="280" w:lineRule="exact"/>
              <w:jc w:val="left"/>
              <w:rPr>
                <w:rFonts w:hint="eastAsia" w:ascii="宋体" w:hAnsi="宋体" w:eastAsia="仿宋" w:cs="Times New Roman"/>
                <w:b w:val="0"/>
                <w:bCs w:val="0"/>
                <w:kern w:val="2"/>
                <w:sz w:val="18"/>
                <w:szCs w:val="18"/>
                <w:u w:val="none"/>
                <w:lang w:val="en-US" w:eastAsia="zh-CN" w:bidi="ar-SA"/>
              </w:rPr>
            </w:pPr>
            <w:r>
              <w:rPr>
                <w:rFonts w:hint="eastAsia" w:ascii="宋体" w:hAnsi="宋体"/>
                <w:b w:val="0"/>
                <w:bCs w:val="0"/>
                <w:sz w:val="18"/>
                <w:szCs w:val="18"/>
                <w:u w:val="none"/>
                <w:lang w:val="en-US" w:eastAsia="zh-CN"/>
              </w:rPr>
              <w:t>每年</w:t>
            </w:r>
          </w:p>
        </w:tc>
        <w:tc>
          <w:tcPr>
            <w:tcW w:w="2390" w:type="dxa"/>
            <w:vAlign w:val="center"/>
          </w:tcPr>
          <w:p w14:paraId="4C6C29D1">
            <w:pPr>
              <w:autoSpaceDE w:val="0"/>
              <w:autoSpaceDN w:val="0"/>
              <w:adjustRightInd w:val="0"/>
              <w:spacing w:line="280" w:lineRule="exact"/>
              <w:ind w:left="0" w:leftChars="0" w:firstLine="0" w:firstLineChars="0"/>
              <w:jc w:val="left"/>
              <w:rPr>
                <w:rFonts w:hint="eastAsia" w:ascii="宋体" w:hAnsi="宋体"/>
                <w:b w:val="0"/>
                <w:bCs w:val="0"/>
                <w:sz w:val="18"/>
                <w:szCs w:val="18"/>
                <w:u w:val="none"/>
                <w:lang w:val="en-US" w:eastAsia="zh-CN"/>
              </w:rPr>
            </w:pPr>
          </w:p>
        </w:tc>
        <w:tc>
          <w:tcPr>
            <w:tcW w:w="3470" w:type="dxa"/>
          </w:tcPr>
          <w:p w14:paraId="32255BE5">
            <w:pPr>
              <w:autoSpaceDE w:val="0"/>
              <w:autoSpaceDN w:val="0"/>
              <w:adjustRightInd w:val="0"/>
              <w:spacing w:line="280" w:lineRule="exact"/>
              <w:ind w:left="0" w:leftChars="0" w:firstLine="0" w:firstLineChars="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不同程序清洗效果及设备性能测试，附有探头所在部位及装载照片</w:t>
            </w:r>
          </w:p>
        </w:tc>
      </w:tr>
      <w:tr w14:paraId="2FE8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4" w:type="dxa"/>
          </w:tcPr>
          <w:p w14:paraId="36536165">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0C7129EC">
            <w:pPr>
              <w:autoSpaceDE w:val="0"/>
              <w:autoSpaceDN w:val="0"/>
              <w:adjustRightInd w:val="0"/>
              <w:spacing w:line="280" w:lineRule="exact"/>
              <w:ind w:firstLine="450" w:firstLineChars="250"/>
              <w:jc w:val="left"/>
              <w:rPr>
                <w:rFonts w:hint="default" w:ascii="宋体" w:hAnsi="宋体"/>
                <w:b w:val="0"/>
                <w:bCs w:val="0"/>
                <w:sz w:val="18"/>
                <w:szCs w:val="18"/>
                <w:u w:val="none"/>
                <w:lang w:val="en-US" w:eastAsia="zh-CN"/>
              </w:rPr>
            </w:pPr>
            <w:r>
              <w:rPr>
                <w:rFonts w:hint="eastAsia" w:ascii="宋体" w:hAnsi="宋体"/>
                <w:b w:val="0"/>
                <w:bCs w:val="0"/>
                <w:sz w:val="18"/>
                <w:szCs w:val="18"/>
                <w:u w:val="none"/>
                <w:lang w:val="en-US" w:eastAsia="zh-CN"/>
              </w:rPr>
              <w:t>7</w:t>
            </w:r>
          </w:p>
        </w:tc>
        <w:tc>
          <w:tcPr>
            <w:tcW w:w="1864" w:type="dxa"/>
          </w:tcPr>
          <w:p w14:paraId="2F63B98F">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7B88A230">
            <w:pPr>
              <w:autoSpaceDE w:val="0"/>
              <w:autoSpaceDN w:val="0"/>
              <w:adjustRightInd w:val="0"/>
              <w:spacing w:line="280" w:lineRule="exact"/>
              <w:ind w:left="0" w:leftChars="0" w:firstLine="0" w:firstLineChars="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封口机</w:t>
            </w:r>
          </w:p>
        </w:tc>
        <w:tc>
          <w:tcPr>
            <w:tcW w:w="919" w:type="dxa"/>
          </w:tcPr>
          <w:p w14:paraId="6C8F5A97">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7AA74776">
            <w:pPr>
              <w:autoSpaceDE w:val="0"/>
              <w:autoSpaceDN w:val="0"/>
              <w:adjustRightInd w:val="0"/>
              <w:spacing w:line="280" w:lineRule="exact"/>
              <w:ind w:left="0" w:leftChars="0" w:firstLine="0" w:firstLineChars="0"/>
              <w:jc w:val="left"/>
              <w:rPr>
                <w:rFonts w:hint="default" w:ascii="宋体" w:hAnsi="宋体"/>
                <w:b w:val="0"/>
                <w:bCs w:val="0"/>
                <w:sz w:val="18"/>
                <w:szCs w:val="18"/>
                <w:u w:val="none"/>
                <w:lang w:val="en-US" w:eastAsia="zh-CN"/>
              </w:rPr>
            </w:pPr>
            <w:r>
              <w:rPr>
                <w:rFonts w:hint="eastAsia" w:ascii="宋体" w:hAnsi="宋体"/>
                <w:b w:val="0"/>
                <w:bCs w:val="0"/>
                <w:sz w:val="18"/>
                <w:szCs w:val="18"/>
                <w:u w:val="none"/>
                <w:lang w:val="en-US" w:eastAsia="zh-CN"/>
              </w:rPr>
              <w:t>2台</w:t>
            </w:r>
          </w:p>
        </w:tc>
        <w:tc>
          <w:tcPr>
            <w:tcW w:w="943" w:type="dxa"/>
            <w:shd w:val="clear" w:color="auto" w:fill="auto"/>
            <w:vAlign w:val="top"/>
          </w:tcPr>
          <w:p w14:paraId="6094AD07">
            <w:pPr>
              <w:autoSpaceDE w:val="0"/>
              <w:autoSpaceDN w:val="0"/>
              <w:adjustRightInd w:val="0"/>
              <w:spacing w:line="280" w:lineRule="exact"/>
              <w:ind w:firstLine="450" w:firstLineChars="250"/>
              <w:jc w:val="left"/>
              <w:rPr>
                <w:rFonts w:hint="eastAsia" w:ascii="宋体" w:hAnsi="宋体"/>
                <w:b w:val="0"/>
                <w:bCs w:val="0"/>
                <w:sz w:val="18"/>
                <w:szCs w:val="18"/>
                <w:u w:val="none"/>
                <w:lang w:val="en-US" w:eastAsia="zh-CN"/>
              </w:rPr>
            </w:pPr>
          </w:p>
          <w:p w14:paraId="7D83A686">
            <w:pPr>
              <w:autoSpaceDE w:val="0"/>
              <w:autoSpaceDN w:val="0"/>
              <w:adjustRightInd w:val="0"/>
              <w:spacing w:line="280" w:lineRule="exact"/>
              <w:jc w:val="left"/>
              <w:rPr>
                <w:rFonts w:hint="eastAsia" w:ascii="宋体" w:hAnsi="宋体" w:eastAsia="仿宋" w:cs="Times New Roman"/>
                <w:b w:val="0"/>
                <w:bCs w:val="0"/>
                <w:kern w:val="2"/>
                <w:sz w:val="18"/>
                <w:szCs w:val="18"/>
                <w:u w:val="none"/>
                <w:lang w:val="en-US" w:eastAsia="zh-CN" w:bidi="ar-SA"/>
              </w:rPr>
            </w:pPr>
            <w:r>
              <w:rPr>
                <w:rFonts w:hint="eastAsia" w:ascii="宋体" w:hAnsi="宋体"/>
                <w:b w:val="0"/>
                <w:bCs w:val="0"/>
                <w:sz w:val="18"/>
                <w:szCs w:val="18"/>
                <w:u w:val="none"/>
                <w:lang w:val="en-US" w:eastAsia="zh-CN"/>
              </w:rPr>
              <w:t>每年</w:t>
            </w:r>
          </w:p>
        </w:tc>
        <w:tc>
          <w:tcPr>
            <w:tcW w:w="2390" w:type="dxa"/>
          </w:tcPr>
          <w:p w14:paraId="249246AB">
            <w:pPr>
              <w:autoSpaceDE w:val="0"/>
              <w:autoSpaceDN w:val="0"/>
              <w:adjustRightInd w:val="0"/>
              <w:spacing w:line="280" w:lineRule="exact"/>
              <w:ind w:left="0" w:leftChars="0" w:firstLine="0" w:firstLineChars="0"/>
              <w:jc w:val="left"/>
              <w:rPr>
                <w:rFonts w:hint="eastAsia" w:ascii="宋体" w:hAnsi="宋体"/>
                <w:b w:val="0"/>
                <w:bCs w:val="0"/>
                <w:sz w:val="18"/>
                <w:szCs w:val="18"/>
                <w:u w:val="none"/>
                <w:lang w:val="en-US" w:eastAsia="zh-CN"/>
              </w:rPr>
            </w:pPr>
          </w:p>
        </w:tc>
        <w:tc>
          <w:tcPr>
            <w:tcW w:w="3470" w:type="dxa"/>
            <w:vAlign w:val="center"/>
          </w:tcPr>
          <w:p w14:paraId="21B234C9">
            <w:pPr>
              <w:autoSpaceDE w:val="0"/>
              <w:autoSpaceDN w:val="0"/>
              <w:adjustRightInd w:val="0"/>
              <w:spacing w:line="280" w:lineRule="exact"/>
              <w:ind w:left="0" w:leftChars="0" w:firstLine="0" w:firstLineChars="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温度、密封结合处强度、封口宽度、封口速度、封口效果</w:t>
            </w:r>
          </w:p>
        </w:tc>
      </w:tr>
      <w:tr w14:paraId="40FD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4" w:type="dxa"/>
            <w:vAlign w:val="center"/>
          </w:tcPr>
          <w:p w14:paraId="311BEDAE">
            <w:pPr>
              <w:autoSpaceDE w:val="0"/>
              <w:autoSpaceDN w:val="0"/>
              <w:adjustRightInd w:val="0"/>
              <w:spacing w:line="280" w:lineRule="exact"/>
              <w:ind w:firstLine="450" w:firstLineChars="250"/>
              <w:jc w:val="left"/>
              <w:rPr>
                <w:rFonts w:hint="default" w:ascii="宋体" w:hAnsi="宋体"/>
                <w:b w:val="0"/>
                <w:bCs w:val="0"/>
                <w:sz w:val="18"/>
                <w:szCs w:val="18"/>
                <w:u w:val="none"/>
                <w:lang w:val="en-US" w:eastAsia="zh-CN"/>
              </w:rPr>
            </w:pPr>
            <w:r>
              <w:rPr>
                <w:rFonts w:hint="eastAsia" w:ascii="宋体" w:hAnsi="宋体"/>
                <w:b w:val="0"/>
                <w:bCs w:val="0"/>
                <w:sz w:val="18"/>
                <w:szCs w:val="18"/>
                <w:u w:val="none"/>
                <w:lang w:val="en-US" w:eastAsia="zh-CN"/>
              </w:rPr>
              <w:t>8</w:t>
            </w:r>
          </w:p>
        </w:tc>
        <w:tc>
          <w:tcPr>
            <w:tcW w:w="1864" w:type="dxa"/>
            <w:vAlign w:val="center"/>
          </w:tcPr>
          <w:p w14:paraId="51E27D22">
            <w:pPr>
              <w:autoSpaceDE w:val="0"/>
              <w:autoSpaceDN w:val="0"/>
              <w:adjustRightInd w:val="0"/>
              <w:spacing w:line="280" w:lineRule="exact"/>
              <w:ind w:left="0" w:leftChars="0" w:firstLine="0" w:firstLineChars="0"/>
              <w:jc w:val="left"/>
              <w:rPr>
                <w:rFonts w:hint="default" w:ascii="宋体" w:hAnsi="宋体"/>
                <w:b w:val="0"/>
                <w:bCs w:val="0"/>
                <w:sz w:val="18"/>
                <w:szCs w:val="18"/>
                <w:u w:val="none"/>
                <w:lang w:val="en-US" w:eastAsia="zh-CN"/>
              </w:rPr>
            </w:pPr>
            <w:r>
              <w:rPr>
                <w:rFonts w:hint="eastAsia" w:ascii="宋体" w:hAnsi="宋体"/>
                <w:b w:val="0"/>
                <w:bCs w:val="0"/>
                <w:sz w:val="18"/>
                <w:szCs w:val="18"/>
                <w:u w:val="none"/>
                <w:lang w:val="en-US" w:eastAsia="zh-CN"/>
              </w:rPr>
              <w:t>压力蒸汽灭菌器</w:t>
            </w:r>
          </w:p>
        </w:tc>
        <w:tc>
          <w:tcPr>
            <w:tcW w:w="919" w:type="dxa"/>
            <w:vAlign w:val="center"/>
          </w:tcPr>
          <w:p w14:paraId="562A833D">
            <w:pPr>
              <w:autoSpaceDE w:val="0"/>
              <w:autoSpaceDN w:val="0"/>
              <w:adjustRightInd w:val="0"/>
              <w:spacing w:line="280" w:lineRule="exact"/>
              <w:ind w:left="0" w:leftChars="0" w:firstLine="0" w:firstLineChars="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5台</w:t>
            </w:r>
          </w:p>
        </w:tc>
        <w:tc>
          <w:tcPr>
            <w:tcW w:w="943" w:type="dxa"/>
            <w:shd w:val="clear" w:color="auto" w:fill="auto"/>
            <w:vAlign w:val="center"/>
          </w:tcPr>
          <w:p w14:paraId="0F105123">
            <w:pPr>
              <w:autoSpaceDE w:val="0"/>
              <w:autoSpaceDN w:val="0"/>
              <w:adjustRightInd w:val="0"/>
              <w:spacing w:line="280" w:lineRule="exact"/>
              <w:jc w:val="left"/>
              <w:rPr>
                <w:rFonts w:hint="eastAsia" w:ascii="宋体" w:hAnsi="宋体" w:eastAsia="仿宋" w:cs="Times New Roman"/>
                <w:b w:val="0"/>
                <w:bCs w:val="0"/>
                <w:kern w:val="2"/>
                <w:sz w:val="18"/>
                <w:szCs w:val="18"/>
                <w:u w:val="none"/>
                <w:lang w:val="en-US" w:eastAsia="zh-CN" w:bidi="ar-SA"/>
              </w:rPr>
            </w:pPr>
            <w:r>
              <w:rPr>
                <w:rFonts w:hint="eastAsia" w:ascii="宋体" w:hAnsi="宋体"/>
                <w:b w:val="0"/>
                <w:bCs w:val="0"/>
                <w:sz w:val="18"/>
                <w:szCs w:val="18"/>
                <w:u w:val="none"/>
                <w:lang w:val="en-US" w:eastAsia="zh-CN"/>
              </w:rPr>
              <w:t>每年</w:t>
            </w:r>
          </w:p>
        </w:tc>
        <w:tc>
          <w:tcPr>
            <w:tcW w:w="2390" w:type="dxa"/>
            <w:vAlign w:val="center"/>
          </w:tcPr>
          <w:p w14:paraId="39D9EA7A">
            <w:pPr>
              <w:autoSpaceDE w:val="0"/>
              <w:autoSpaceDN w:val="0"/>
              <w:adjustRightInd w:val="0"/>
              <w:spacing w:line="280" w:lineRule="exact"/>
              <w:ind w:left="0" w:leftChars="0" w:firstLine="0" w:firstLineChars="0"/>
              <w:jc w:val="left"/>
              <w:rPr>
                <w:rFonts w:hint="eastAsia" w:ascii="宋体" w:hAnsi="宋体"/>
                <w:b w:val="0"/>
                <w:bCs w:val="0"/>
                <w:sz w:val="18"/>
                <w:szCs w:val="18"/>
                <w:u w:val="none"/>
                <w:lang w:val="en-US" w:eastAsia="zh-CN"/>
              </w:rPr>
            </w:pPr>
          </w:p>
        </w:tc>
        <w:tc>
          <w:tcPr>
            <w:tcW w:w="3470" w:type="dxa"/>
            <w:vAlign w:val="center"/>
          </w:tcPr>
          <w:p w14:paraId="4C67815D">
            <w:pPr>
              <w:autoSpaceDE w:val="0"/>
              <w:autoSpaceDN w:val="0"/>
              <w:adjustRightInd w:val="0"/>
              <w:spacing w:line="280" w:lineRule="exact"/>
              <w:ind w:left="0" w:leftChars="0" w:firstLine="0" w:firstLineChars="0"/>
              <w:jc w:val="left"/>
              <w:rPr>
                <w:rFonts w:hint="default" w:ascii="宋体" w:hAnsi="宋体"/>
                <w:b w:val="0"/>
                <w:bCs w:val="0"/>
                <w:sz w:val="18"/>
                <w:szCs w:val="18"/>
                <w:u w:val="none"/>
                <w:lang w:val="en-US" w:eastAsia="zh-CN"/>
              </w:rPr>
            </w:pPr>
            <w:r>
              <w:rPr>
                <w:rFonts w:hint="eastAsia" w:ascii="宋体" w:hAnsi="宋体"/>
                <w:b w:val="0"/>
                <w:bCs w:val="0"/>
                <w:sz w:val="18"/>
                <w:szCs w:val="18"/>
                <w:u w:val="none"/>
                <w:lang w:val="en-US" w:eastAsia="zh-CN"/>
              </w:rPr>
              <w:t>灭菌温度带、最短灭菌时间、灭菌压力</w:t>
            </w:r>
          </w:p>
        </w:tc>
      </w:tr>
      <w:tr w14:paraId="0425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4" w:type="dxa"/>
            <w:vAlign w:val="center"/>
          </w:tcPr>
          <w:p w14:paraId="483AACC9">
            <w:pPr>
              <w:autoSpaceDE w:val="0"/>
              <w:autoSpaceDN w:val="0"/>
              <w:adjustRightInd w:val="0"/>
              <w:spacing w:line="280" w:lineRule="exact"/>
              <w:ind w:left="0" w:leftChars="0" w:firstLine="0" w:firstLineChars="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合计（元）</w:t>
            </w:r>
          </w:p>
        </w:tc>
        <w:tc>
          <w:tcPr>
            <w:tcW w:w="9586" w:type="dxa"/>
            <w:gridSpan w:val="5"/>
            <w:vAlign w:val="center"/>
          </w:tcPr>
          <w:p w14:paraId="55DD5026">
            <w:pPr>
              <w:autoSpaceDE w:val="0"/>
              <w:autoSpaceDN w:val="0"/>
              <w:adjustRightInd w:val="0"/>
              <w:spacing w:line="280" w:lineRule="exact"/>
              <w:ind w:left="0" w:leftChars="0" w:firstLine="0" w:firstLineChars="0"/>
              <w:jc w:val="left"/>
              <w:rPr>
                <w:rFonts w:hint="default" w:ascii="宋体" w:hAnsi="宋体"/>
                <w:b w:val="0"/>
                <w:bCs w:val="0"/>
                <w:sz w:val="18"/>
                <w:szCs w:val="18"/>
                <w:u w:val="none"/>
                <w:lang w:val="en-US" w:eastAsia="zh-CN"/>
              </w:rPr>
            </w:pPr>
            <w:r>
              <w:rPr>
                <w:rFonts w:hint="eastAsia" w:ascii="宋体" w:hAnsi="宋体"/>
                <w:b w:val="0"/>
                <w:bCs w:val="0"/>
                <w:sz w:val="18"/>
                <w:szCs w:val="18"/>
                <w:u w:val="none"/>
                <w:lang w:val="en-US" w:eastAsia="zh-CN"/>
              </w:rPr>
              <w:t>小写：¥     元/年      大写：（人民币）          元整/年</w:t>
            </w:r>
          </w:p>
        </w:tc>
      </w:tr>
    </w:tbl>
    <w:p w14:paraId="7E76F87D">
      <w:pPr>
        <w:numPr>
          <w:ilvl w:val="0"/>
          <w:numId w:val="3"/>
        </w:numPr>
        <w:autoSpaceDE w:val="0"/>
        <w:autoSpaceDN w:val="0"/>
        <w:adjustRightInd w:val="0"/>
        <w:spacing w:line="280" w:lineRule="exact"/>
        <w:ind w:left="0" w:leftChars="0" w:firstLine="0" w:firstLineChars="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合同金额及付款方式</w:t>
      </w:r>
    </w:p>
    <w:p w14:paraId="30DB1DD1">
      <w:pPr>
        <w:autoSpaceDE w:val="0"/>
        <w:autoSpaceDN w:val="0"/>
        <w:adjustRightInd w:val="0"/>
        <w:spacing w:line="280" w:lineRule="exact"/>
        <w:ind w:left="0" w:leftChars="0" w:firstLine="360" w:firstLineChars="20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合同金额：年服务费为    元/年（大写：  ），合同金额包含检测及管理人员费用、检测报告等费用、交通工具费、检测测量仪器费及相关费用、法定税金、利润等与履行本合同有关的一切费用。</w:t>
      </w:r>
    </w:p>
    <w:p w14:paraId="4896EDAC">
      <w:pPr>
        <w:autoSpaceDE w:val="0"/>
        <w:autoSpaceDN w:val="0"/>
        <w:adjustRightInd w:val="0"/>
        <w:spacing w:line="280" w:lineRule="exact"/>
        <w:ind w:left="0" w:leftChars="0" w:firstLine="360" w:firstLineChars="20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付款方式：详见磋商文件</w:t>
      </w:r>
    </w:p>
    <w:p w14:paraId="2C624D40">
      <w:pPr>
        <w:spacing w:line="400" w:lineRule="exact"/>
        <w:ind w:left="0" w:leftChars="0" w:right="-159" w:firstLine="0" w:firstLineChars="0"/>
        <w:rPr>
          <w:rFonts w:hint="default" w:ascii="宋体" w:hAnsi="宋体"/>
          <w:szCs w:val="21"/>
          <w:lang w:val="en-US" w:eastAsia="zh-CN"/>
        </w:rPr>
      </w:pPr>
      <w:r>
        <w:rPr>
          <w:rFonts w:hint="eastAsia" w:ascii="宋体" w:hAnsi="宋体"/>
          <w:b w:val="0"/>
          <w:bCs w:val="0"/>
          <w:sz w:val="18"/>
          <w:szCs w:val="18"/>
          <w:u w:val="none"/>
          <w:lang w:eastAsia="zh-CN"/>
        </w:rPr>
        <w:t>四、服务期限：叁年，自</w:t>
      </w:r>
      <w:r>
        <w:rPr>
          <w:rFonts w:hint="eastAsia" w:ascii="宋体" w:hAnsi="宋体"/>
          <w:b w:val="0"/>
          <w:bCs w:val="0"/>
          <w:sz w:val="18"/>
          <w:szCs w:val="18"/>
          <w:u w:val="none"/>
          <w:lang w:val="en-US" w:eastAsia="zh-CN"/>
        </w:rPr>
        <w:t xml:space="preserve">    年   月  日至   年   月  日止。合同一年一签。合同期限内服务评价合格续签下一年度合同。</w:t>
      </w:r>
    </w:p>
    <w:p w14:paraId="53C9E4F2">
      <w:pPr>
        <w:numPr>
          <w:ilvl w:val="0"/>
          <w:numId w:val="0"/>
        </w:numPr>
        <w:autoSpaceDE w:val="0"/>
        <w:autoSpaceDN w:val="0"/>
        <w:adjustRightInd w:val="0"/>
        <w:spacing w:line="280" w:lineRule="exact"/>
        <w:ind w:firstLine="360" w:firstLineChars="200"/>
        <w:jc w:val="left"/>
        <w:rPr>
          <w:rFonts w:hint="eastAsia" w:ascii="宋体" w:hAnsi="宋体"/>
          <w:b w:val="0"/>
          <w:bCs w:val="0"/>
          <w:sz w:val="18"/>
          <w:szCs w:val="18"/>
          <w:u w:val="none"/>
        </w:rPr>
      </w:pPr>
      <w:r>
        <w:rPr>
          <w:rFonts w:hint="eastAsia" w:ascii="宋体" w:hAnsi="宋体"/>
          <w:b w:val="0"/>
          <w:bCs w:val="0"/>
          <w:sz w:val="18"/>
          <w:szCs w:val="18"/>
          <w:u w:val="none"/>
          <w:lang w:val="en-US" w:eastAsia="zh-CN"/>
        </w:rPr>
        <w:t>合同期限：壹年，</w:t>
      </w:r>
      <w:r>
        <w:rPr>
          <w:rFonts w:hint="eastAsia" w:ascii="宋体" w:hAnsi="宋体"/>
          <w:b w:val="0"/>
          <w:bCs w:val="0"/>
          <w:sz w:val="18"/>
          <w:szCs w:val="18"/>
          <w:u w:val="none"/>
          <w:lang w:eastAsia="zh-CN"/>
        </w:rPr>
        <w:t>自</w:t>
      </w:r>
      <w:r>
        <w:rPr>
          <w:rFonts w:hint="eastAsia" w:ascii="宋体" w:hAnsi="宋体"/>
          <w:b w:val="0"/>
          <w:bCs w:val="0"/>
          <w:sz w:val="18"/>
          <w:szCs w:val="18"/>
          <w:u w:val="none"/>
          <w:lang w:val="en-US" w:eastAsia="zh-CN"/>
        </w:rPr>
        <w:t xml:space="preserve">    年   月  日至   年   月  日止。</w:t>
      </w:r>
    </w:p>
    <w:p w14:paraId="2B99B5C4">
      <w:pPr>
        <w:autoSpaceDE w:val="0"/>
        <w:autoSpaceDN w:val="0"/>
        <w:adjustRightInd w:val="0"/>
        <w:spacing w:line="280" w:lineRule="exact"/>
        <w:ind w:left="0" w:leftChars="0" w:firstLine="0" w:firstLineChars="0"/>
        <w:jc w:val="left"/>
        <w:rPr>
          <w:rFonts w:hint="eastAsia" w:ascii="宋体" w:hAnsi="宋体" w:eastAsia="仿宋"/>
          <w:b w:val="0"/>
          <w:bCs w:val="0"/>
          <w:sz w:val="18"/>
          <w:szCs w:val="18"/>
          <w:u w:val="none"/>
          <w:lang w:eastAsia="zh-CN"/>
        </w:rPr>
      </w:pPr>
      <w:r>
        <w:rPr>
          <w:rFonts w:hint="eastAsia" w:ascii="宋体" w:hAnsi="宋体"/>
          <w:b w:val="0"/>
          <w:bCs w:val="0"/>
          <w:sz w:val="18"/>
          <w:szCs w:val="18"/>
          <w:u w:val="none"/>
          <w:lang w:eastAsia="zh-CN"/>
        </w:rPr>
        <w:t>四</w:t>
      </w:r>
      <w:r>
        <w:rPr>
          <w:rFonts w:hint="eastAsia" w:ascii="宋体" w:hAnsi="宋体"/>
          <w:b w:val="0"/>
          <w:bCs w:val="0"/>
          <w:sz w:val="18"/>
          <w:szCs w:val="18"/>
          <w:u w:val="none"/>
        </w:rPr>
        <w:t>、</w:t>
      </w:r>
      <w:r>
        <w:rPr>
          <w:rFonts w:hint="eastAsia" w:ascii="宋体" w:hAnsi="宋体"/>
          <w:b w:val="0"/>
          <w:bCs w:val="0"/>
          <w:sz w:val="18"/>
          <w:szCs w:val="18"/>
          <w:u w:val="none"/>
          <w:lang w:eastAsia="zh-CN"/>
        </w:rPr>
        <w:t>技术要求</w:t>
      </w:r>
    </w:p>
    <w:p w14:paraId="44CBF0B9">
      <w:pPr>
        <w:numPr>
          <w:ilvl w:val="0"/>
          <w:numId w:val="0"/>
        </w:numPr>
        <w:autoSpaceDE w:val="0"/>
        <w:autoSpaceDN w:val="0"/>
        <w:adjustRightInd w:val="0"/>
        <w:spacing w:line="280" w:lineRule="exact"/>
        <w:ind w:leftChars="0" w:firstLine="360" w:firstLineChars="20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1、投标人依据《医院消毒供应中心清洗消毒及灭菌效果监测标准》、《立式压力蒸汽灭菌器》或采购单位提供的检测标准要求进行检测、校准等技术服务，并出具准确可靠具有法律效力的检测、校准报告。</w:t>
      </w:r>
    </w:p>
    <w:p w14:paraId="5EA5DB56">
      <w:pPr>
        <w:numPr>
          <w:ilvl w:val="0"/>
          <w:numId w:val="0"/>
        </w:numPr>
        <w:autoSpaceDE w:val="0"/>
        <w:autoSpaceDN w:val="0"/>
        <w:adjustRightInd w:val="0"/>
        <w:spacing w:line="280" w:lineRule="exact"/>
        <w:ind w:leftChars="0" w:firstLine="360" w:firstLineChars="20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2、以签订合同之日起为检测开始日期，合同签订后30个工作日内完成所列清单内医疗器械的检测工作。</w:t>
      </w:r>
    </w:p>
    <w:p w14:paraId="3954E9AB">
      <w:pPr>
        <w:numPr>
          <w:ilvl w:val="0"/>
          <w:numId w:val="0"/>
        </w:numPr>
        <w:autoSpaceDE w:val="0"/>
        <w:autoSpaceDN w:val="0"/>
        <w:adjustRightInd w:val="0"/>
        <w:spacing w:line="280" w:lineRule="exact"/>
        <w:ind w:leftChars="0" w:firstLine="360" w:firstLineChars="20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3、检测工作完成后，30个工作日内出具所测医疗器械的检测报告。</w:t>
      </w:r>
    </w:p>
    <w:p w14:paraId="40621542">
      <w:pPr>
        <w:numPr>
          <w:ilvl w:val="0"/>
          <w:numId w:val="0"/>
        </w:numPr>
        <w:autoSpaceDE w:val="0"/>
        <w:autoSpaceDN w:val="0"/>
        <w:adjustRightInd w:val="0"/>
        <w:spacing w:line="280" w:lineRule="exact"/>
        <w:ind w:leftChars="0" w:firstLine="360" w:firstLineChars="20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4、检测报告自出具之日起有效期为壹年。</w:t>
      </w:r>
    </w:p>
    <w:p w14:paraId="0B26C928">
      <w:pPr>
        <w:numPr>
          <w:ilvl w:val="0"/>
          <w:numId w:val="0"/>
        </w:numPr>
        <w:autoSpaceDE w:val="0"/>
        <w:autoSpaceDN w:val="0"/>
        <w:adjustRightInd w:val="0"/>
        <w:spacing w:line="280" w:lineRule="exact"/>
        <w:ind w:leftChars="0" w:firstLine="360" w:firstLineChars="20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5、检测证书标明可以向社会出具具有证明作用的数据和结果。</w:t>
      </w:r>
    </w:p>
    <w:p w14:paraId="3FB603E9">
      <w:pPr>
        <w:numPr>
          <w:ilvl w:val="0"/>
          <w:numId w:val="0"/>
        </w:numPr>
        <w:autoSpaceDE w:val="0"/>
        <w:autoSpaceDN w:val="0"/>
        <w:adjustRightInd w:val="0"/>
        <w:spacing w:line="280" w:lineRule="exact"/>
        <w:ind w:leftChars="0" w:firstLine="360" w:firstLineChars="20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6、检测证书上有许可使用“CMA”标志。</w:t>
      </w:r>
    </w:p>
    <w:p w14:paraId="38EA81D4">
      <w:pPr>
        <w:numPr>
          <w:ilvl w:val="0"/>
          <w:numId w:val="0"/>
        </w:numPr>
        <w:autoSpaceDE w:val="0"/>
        <w:autoSpaceDN w:val="0"/>
        <w:adjustRightInd w:val="0"/>
        <w:spacing w:line="280" w:lineRule="exact"/>
        <w:ind w:leftChars="0" w:firstLine="360" w:firstLineChars="20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7、检测机构资质认定证书附表有检测项目，包含：大型蒸汽灭菌器、清洗消毒器、过氧化氢低温等离子体灭菌器、封口机、纯蒸汽系统等。</w:t>
      </w:r>
    </w:p>
    <w:p w14:paraId="4B672402">
      <w:pPr>
        <w:numPr>
          <w:ilvl w:val="0"/>
          <w:numId w:val="0"/>
        </w:numPr>
        <w:autoSpaceDE w:val="0"/>
        <w:autoSpaceDN w:val="0"/>
        <w:adjustRightInd w:val="0"/>
        <w:spacing w:line="280" w:lineRule="exact"/>
        <w:jc w:val="left"/>
        <w:rPr>
          <w:rFonts w:hint="default" w:ascii="宋体" w:hAnsi="宋体"/>
          <w:b w:val="0"/>
          <w:bCs w:val="0"/>
          <w:sz w:val="18"/>
          <w:szCs w:val="18"/>
          <w:u w:val="none"/>
          <w:lang w:val="en-US" w:eastAsia="zh-CN"/>
        </w:rPr>
      </w:pPr>
      <w:r>
        <w:rPr>
          <w:rFonts w:hint="eastAsia" w:ascii="宋体" w:hAnsi="宋体"/>
          <w:b w:val="0"/>
          <w:bCs w:val="0"/>
          <w:sz w:val="18"/>
          <w:szCs w:val="18"/>
          <w:u w:val="none"/>
          <w:lang w:val="en-US" w:eastAsia="zh-CN"/>
        </w:rPr>
        <w:t>五、质量与验收</w:t>
      </w:r>
    </w:p>
    <w:p w14:paraId="5511D697">
      <w:pPr>
        <w:numPr>
          <w:ilvl w:val="0"/>
          <w:numId w:val="0"/>
        </w:numPr>
        <w:autoSpaceDE w:val="0"/>
        <w:autoSpaceDN w:val="0"/>
        <w:adjustRightInd w:val="0"/>
        <w:spacing w:line="280" w:lineRule="exact"/>
        <w:ind w:firstLine="360" w:firstLineChars="20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1、乙方应按照标书的有关规定提供合格服务；</w:t>
      </w:r>
    </w:p>
    <w:p w14:paraId="77DC7707">
      <w:pPr>
        <w:numPr>
          <w:ilvl w:val="0"/>
          <w:numId w:val="0"/>
        </w:numPr>
        <w:autoSpaceDE w:val="0"/>
        <w:autoSpaceDN w:val="0"/>
        <w:adjustRightInd w:val="0"/>
        <w:spacing w:line="280" w:lineRule="exact"/>
        <w:ind w:leftChars="0" w:firstLine="360" w:firstLineChars="20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2、服务的验收包括：数量、报告质量、检测要求符合性和乙方承诺的其它指标。</w:t>
      </w:r>
    </w:p>
    <w:p w14:paraId="36300D0A">
      <w:pPr>
        <w:numPr>
          <w:ilvl w:val="0"/>
          <w:numId w:val="0"/>
        </w:numPr>
        <w:autoSpaceDE w:val="0"/>
        <w:autoSpaceDN w:val="0"/>
        <w:adjustRightInd w:val="0"/>
        <w:spacing w:line="280" w:lineRule="exact"/>
        <w:ind w:leftChars="0" w:firstLine="360" w:firstLineChars="20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3、验收标准：根据标书要求及《医院消毒供应中心清洗消毒及灭菌效果监测标准》进行验收通过。</w:t>
      </w:r>
    </w:p>
    <w:p w14:paraId="6395A997">
      <w:pPr>
        <w:numPr>
          <w:ilvl w:val="0"/>
          <w:numId w:val="0"/>
        </w:numPr>
        <w:autoSpaceDE w:val="0"/>
        <w:autoSpaceDN w:val="0"/>
        <w:adjustRightInd w:val="0"/>
        <w:spacing w:line="280" w:lineRule="exact"/>
        <w:ind w:leftChars="0" w:firstLine="360" w:firstLineChars="20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4、投标人所提供的设备应能够达到国家、行业相关的要求。</w:t>
      </w:r>
    </w:p>
    <w:p w14:paraId="34F6028B">
      <w:pPr>
        <w:numPr>
          <w:ilvl w:val="0"/>
          <w:numId w:val="0"/>
        </w:numPr>
        <w:autoSpaceDE w:val="0"/>
        <w:autoSpaceDN w:val="0"/>
        <w:adjustRightInd w:val="0"/>
        <w:spacing w:line="280" w:lineRule="exact"/>
        <w:ind w:leftChars="0" w:firstLine="360" w:firstLineChars="20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5、投标人必须承诺满足招标文件中提出的全部技术要求，如果其中某些条款不响应时，应在投标文件中逐条列出，未列出的视同响应。</w:t>
      </w:r>
    </w:p>
    <w:p w14:paraId="1A0515E6">
      <w:pPr>
        <w:autoSpaceDE w:val="0"/>
        <w:autoSpaceDN w:val="0"/>
        <w:adjustRightInd w:val="0"/>
        <w:spacing w:line="280" w:lineRule="exact"/>
        <w:ind w:left="0" w:leftChars="0" w:firstLine="0" w:firstLineChars="0"/>
        <w:jc w:val="left"/>
        <w:rPr>
          <w:rFonts w:ascii="宋体" w:hAnsi="宋体"/>
          <w:b w:val="0"/>
          <w:bCs w:val="0"/>
          <w:sz w:val="18"/>
          <w:szCs w:val="18"/>
          <w:u w:val="none"/>
        </w:rPr>
      </w:pPr>
      <w:r>
        <w:rPr>
          <w:rFonts w:hint="eastAsia" w:ascii="宋体" w:hAnsi="宋体"/>
          <w:b w:val="0"/>
          <w:bCs w:val="0"/>
          <w:sz w:val="18"/>
          <w:szCs w:val="18"/>
          <w:u w:val="none"/>
          <w:lang w:eastAsia="zh-CN"/>
        </w:rPr>
        <w:t>六</w:t>
      </w:r>
      <w:r>
        <w:rPr>
          <w:rFonts w:hint="eastAsia" w:ascii="宋体" w:hAnsi="宋体"/>
          <w:b w:val="0"/>
          <w:bCs w:val="0"/>
          <w:sz w:val="18"/>
          <w:szCs w:val="18"/>
          <w:u w:val="none"/>
        </w:rPr>
        <w:t>、双方义务</w:t>
      </w:r>
    </w:p>
    <w:p w14:paraId="0BEDEEA2">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甲方义务</w:t>
      </w:r>
    </w:p>
    <w:p w14:paraId="2BED1956">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1、负责提供被检测设备的相关资料信息，并对所提供信息的真实性负责。</w:t>
      </w:r>
    </w:p>
    <w:p w14:paraId="2393854F">
      <w:pPr>
        <w:autoSpaceDE w:val="0"/>
        <w:autoSpaceDN w:val="0"/>
        <w:adjustRightInd w:val="0"/>
        <w:spacing w:line="280" w:lineRule="exact"/>
        <w:jc w:val="left"/>
        <w:rPr>
          <w:rFonts w:ascii="宋体" w:hAnsi="宋体"/>
          <w:b w:val="0"/>
          <w:bCs w:val="0"/>
          <w:sz w:val="18"/>
          <w:szCs w:val="18"/>
          <w:u w:val="none"/>
        </w:rPr>
      </w:pPr>
      <w:r>
        <w:rPr>
          <w:rFonts w:ascii="宋体" w:hAnsi="宋体"/>
          <w:b w:val="0"/>
          <w:bCs w:val="0"/>
          <w:sz w:val="18"/>
          <w:szCs w:val="18"/>
          <w:u w:val="none"/>
        </w:rPr>
        <w:t>2</w:t>
      </w:r>
      <w:r>
        <w:rPr>
          <w:rFonts w:hint="eastAsia" w:ascii="宋体" w:hAnsi="宋体"/>
          <w:b w:val="0"/>
          <w:bCs w:val="0"/>
          <w:sz w:val="18"/>
          <w:szCs w:val="18"/>
          <w:u w:val="none"/>
        </w:rPr>
        <w:t>、负责提供现场检测所需的工作条件及相关的协调工作。</w:t>
      </w:r>
    </w:p>
    <w:p w14:paraId="6BEEFBCB">
      <w:pPr>
        <w:autoSpaceDE w:val="0"/>
        <w:autoSpaceDN w:val="0"/>
        <w:adjustRightInd w:val="0"/>
        <w:spacing w:line="280" w:lineRule="exact"/>
        <w:jc w:val="left"/>
        <w:rPr>
          <w:rFonts w:ascii="宋体" w:hAnsi="宋体"/>
          <w:b w:val="0"/>
          <w:bCs w:val="0"/>
          <w:sz w:val="18"/>
          <w:szCs w:val="18"/>
          <w:u w:val="none"/>
        </w:rPr>
      </w:pPr>
      <w:r>
        <w:rPr>
          <w:rFonts w:ascii="宋体" w:hAnsi="宋体"/>
          <w:b w:val="0"/>
          <w:bCs w:val="0"/>
          <w:sz w:val="18"/>
          <w:szCs w:val="18"/>
          <w:u w:val="none"/>
        </w:rPr>
        <w:t>3</w:t>
      </w:r>
      <w:r>
        <w:rPr>
          <w:rFonts w:hint="eastAsia" w:ascii="宋体" w:hAnsi="宋体"/>
          <w:b w:val="0"/>
          <w:bCs w:val="0"/>
          <w:sz w:val="18"/>
          <w:szCs w:val="18"/>
          <w:u w:val="none"/>
        </w:rPr>
        <w:t>、甲方按照本合同第五条约定，按时支付检测费用给乙方。</w:t>
      </w:r>
    </w:p>
    <w:p w14:paraId="10D25B9E">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乙方义务</w:t>
      </w:r>
    </w:p>
    <w:p w14:paraId="1FD783D9">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1、乙方须具备国家认证认可监督管理委员会认可的对所检设备的检测资质，出具的检测报告应有C</w:t>
      </w:r>
      <w:r>
        <w:rPr>
          <w:rFonts w:ascii="宋体" w:hAnsi="宋体"/>
          <w:b w:val="0"/>
          <w:bCs w:val="0"/>
          <w:sz w:val="18"/>
          <w:szCs w:val="18"/>
          <w:u w:val="none"/>
        </w:rPr>
        <w:t>MA</w:t>
      </w:r>
      <w:r>
        <w:rPr>
          <w:rFonts w:hint="eastAsia" w:ascii="宋体" w:hAnsi="宋体"/>
          <w:b w:val="0"/>
          <w:bCs w:val="0"/>
          <w:sz w:val="18"/>
          <w:szCs w:val="18"/>
          <w:u w:val="none"/>
        </w:rPr>
        <w:t>认证标志（低温等离子灭菌器除外）。</w:t>
      </w:r>
    </w:p>
    <w:p w14:paraId="4456B40B">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2、及时为甲方提供现场检测服务，严格按照国家和行业检测相关标准规范的规定执行，确保数据的真实性、科学性和公正性。</w:t>
      </w:r>
    </w:p>
    <w:p w14:paraId="7D88F1BA">
      <w:pPr>
        <w:autoSpaceDE w:val="0"/>
        <w:autoSpaceDN w:val="0"/>
        <w:adjustRightInd w:val="0"/>
        <w:spacing w:line="280" w:lineRule="exact"/>
        <w:jc w:val="left"/>
        <w:rPr>
          <w:rFonts w:ascii="宋体" w:hAnsi="宋体"/>
          <w:b w:val="0"/>
          <w:bCs w:val="0"/>
          <w:sz w:val="18"/>
          <w:szCs w:val="18"/>
          <w:u w:val="none"/>
        </w:rPr>
      </w:pPr>
      <w:r>
        <w:rPr>
          <w:rFonts w:ascii="宋体" w:hAnsi="宋体"/>
          <w:b w:val="0"/>
          <w:bCs w:val="0"/>
          <w:sz w:val="18"/>
          <w:szCs w:val="18"/>
          <w:u w:val="none"/>
        </w:rPr>
        <w:t>3</w:t>
      </w:r>
      <w:r>
        <w:rPr>
          <w:rFonts w:hint="eastAsia" w:ascii="宋体" w:hAnsi="宋体"/>
          <w:b w:val="0"/>
          <w:bCs w:val="0"/>
          <w:sz w:val="18"/>
          <w:szCs w:val="18"/>
          <w:u w:val="none"/>
        </w:rPr>
        <w:t>、出具检测报告，并确保报告的真实性、准确性、科学性及公平性。</w:t>
      </w:r>
    </w:p>
    <w:p w14:paraId="490571E3">
      <w:pPr>
        <w:autoSpaceDE w:val="0"/>
        <w:autoSpaceDN w:val="0"/>
        <w:adjustRightInd w:val="0"/>
        <w:spacing w:line="280" w:lineRule="exact"/>
        <w:jc w:val="left"/>
        <w:rPr>
          <w:rFonts w:ascii="宋体" w:hAnsi="宋体"/>
          <w:b w:val="0"/>
          <w:bCs w:val="0"/>
          <w:sz w:val="18"/>
          <w:szCs w:val="18"/>
          <w:u w:val="none"/>
        </w:rPr>
      </w:pPr>
      <w:r>
        <w:rPr>
          <w:rFonts w:ascii="宋体" w:hAnsi="宋体"/>
          <w:b w:val="0"/>
          <w:bCs w:val="0"/>
          <w:sz w:val="18"/>
          <w:szCs w:val="18"/>
          <w:u w:val="none"/>
        </w:rPr>
        <w:t>4</w:t>
      </w:r>
      <w:r>
        <w:rPr>
          <w:rFonts w:hint="eastAsia" w:ascii="宋体" w:hAnsi="宋体"/>
          <w:b w:val="0"/>
          <w:bCs w:val="0"/>
          <w:sz w:val="18"/>
          <w:szCs w:val="18"/>
          <w:u w:val="none"/>
        </w:rPr>
        <w:t>、乙方检测所需所有耗材费用全部由乙方承担。</w:t>
      </w:r>
    </w:p>
    <w:p w14:paraId="5718D970">
      <w:pPr>
        <w:autoSpaceDE w:val="0"/>
        <w:autoSpaceDN w:val="0"/>
        <w:adjustRightInd w:val="0"/>
        <w:spacing w:line="280" w:lineRule="exact"/>
        <w:ind w:left="0" w:leftChars="0" w:firstLine="0" w:firstLineChars="0"/>
        <w:jc w:val="left"/>
        <w:rPr>
          <w:rFonts w:hint="eastAsia" w:ascii="宋体" w:hAnsi="宋体"/>
          <w:b w:val="0"/>
          <w:bCs w:val="0"/>
          <w:sz w:val="18"/>
          <w:szCs w:val="18"/>
          <w:u w:val="none"/>
        </w:rPr>
      </w:pPr>
      <w:r>
        <w:rPr>
          <w:rFonts w:hint="eastAsia" w:ascii="宋体" w:hAnsi="宋体"/>
          <w:b w:val="0"/>
          <w:bCs w:val="0"/>
          <w:sz w:val="18"/>
          <w:szCs w:val="18"/>
          <w:u w:val="none"/>
          <w:lang w:eastAsia="zh-CN"/>
        </w:rPr>
        <w:t>七</w:t>
      </w:r>
      <w:r>
        <w:rPr>
          <w:rFonts w:hint="eastAsia" w:ascii="宋体" w:hAnsi="宋体"/>
          <w:b w:val="0"/>
          <w:bCs w:val="0"/>
          <w:sz w:val="18"/>
          <w:szCs w:val="18"/>
          <w:u w:val="none"/>
        </w:rPr>
        <w:t>、违约责任</w:t>
      </w:r>
    </w:p>
    <w:p w14:paraId="789492C2">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1、如果甲方在乙方正常检测完毕后，单方面不愿继续履行合同，需向乙方支付检测费用金额的3</w:t>
      </w:r>
      <w:r>
        <w:rPr>
          <w:rFonts w:ascii="宋体" w:hAnsi="宋体"/>
          <w:b w:val="0"/>
          <w:bCs w:val="0"/>
          <w:sz w:val="18"/>
          <w:szCs w:val="18"/>
          <w:u w:val="none"/>
        </w:rPr>
        <w:t>0</w:t>
      </w:r>
      <w:r>
        <w:rPr>
          <w:rFonts w:hint="eastAsia" w:ascii="宋体" w:hAnsi="宋体"/>
          <w:b w:val="0"/>
          <w:bCs w:val="0"/>
          <w:sz w:val="18"/>
          <w:szCs w:val="18"/>
          <w:u w:val="none"/>
        </w:rPr>
        <w:t>%作为违约金以及乙方本次检测的人工费。</w:t>
      </w:r>
    </w:p>
    <w:p w14:paraId="2D7DE5D3">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2、若甲方未按照合同约定支付相应检测费用，乙方有权利要求甲方归还检测报告及对应发票，直至甲方履行约定为止。</w:t>
      </w:r>
    </w:p>
    <w:p w14:paraId="44F50EFA">
      <w:pPr>
        <w:autoSpaceDE w:val="0"/>
        <w:autoSpaceDN w:val="0"/>
        <w:adjustRightInd w:val="0"/>
        <w:spacing w:line="280" w:lineRule="exact"/>
        <w:jc w:val="left"/>
        <w:rPr>
          <w:rFonts w:ascii="宋体" w:hAnsi="宋体"/>
          <w:b w:val="0"/>
          <w:bCs w:val="0"/>
          <w:sz w:val="18"/>
          <w:szCs w:val="18"/>
          <w:u w:val="none"/>
        </w:rPr>
      </w:pPr>
      <w:r>
        <w:rPr>
          <w:rFonts w:ascii="宋体" w:hAnsi="宋体"/>
          <w:b w:val="0"/>
          <w:bCs w:val="0"/>
          <w:sz w:val="18"/>
          <w:szCs w:val="18"/>
          <w:u w:val="none"/>
        </w:rPr>
        <w:t>3</w:t>
      </w:r>
      <w:r>
        <w:rPr>
          <w:rFonts w:hint="eastAsia" w:ascii="宋体" w:hAnsi="宋体"/>
          <w:b w:val="0"/>
          <w:bCs w:val="0"/>
          <w:sz w:val="18"/>
          <w:szCs w:val="18"/>
          <w:u w:val="none"/>
        </w:rPr>
        <w:t>、如果乙方因任何原因延误检测报告提交时间，每延误一天，延误赔偿费按合同价的1</w:t>
      </w:r>
      <w:r>
        <w:rPr>
          <w:rFonts w:ascii="宋体" w:hAnsi="宋体"/>
          <w:b w:val="0"/>
          <w:bCs w:val="0"/>
          <w:sz w:val="18"/>
          <w:szCs w:val="18"/>
          <w:u w:val="none"/>
        </w:rPr>
        <w:t>0%</w:t>
      </w:r>
      <w:r>
        <w:rPr>
          <w:rFonts w:hint="eastAsia" w:ascii="宋体" w:hAnsi="宋体"/>
          <w:b w:val="0"/>
          <w:bCs w:val="0"/>
          <w:sz w:val="18"/>
          <w:szCs w:val="18"/>
          <w:u w:val="none"/>
        </w:rPr>
        <w:t>计收，直至甲方收到检测报告为止；如乙方逾期达1</w:t>
      </w:r>
      <w:r>
        <w:rPr>
          <w:rFonts w:ascii="宋体" w:hAnsi="宋体"/>
          <w:b w:val="0"/>
          <w:bCs w:val="0"/>
          <w:sz w:val="18"/>
          <w:szCs w:val="18"/>
          <w:u w:val="none"/>
        </w:rPr>
        <w:t>0</w:t>
      </w:r>
      <w:r>
        <w:rPr>
          <w:rFonts w:hint="eastAsia" w:ascii="宋体" w:hAnsi="宋体"/>
          <w:b w:val="0"/>
          <w:bCs w:val="0"/>
          <w:sz w:val="18"/>
          <w:szCs w:val="18"/>
          <w:u w:val="none"/>
        </w:rPr>
        <w:t>天，甲方有权无条件解除合同，乙方应按合同总价的3</w:t>
      </w:r>
      <w:r>
        <w:rPr>
          <w:rFonts w:ascii="宋体" w:hAnsi="宋体"/>
          <w:b w:val="0"/>
          <w:bCs w:val="0"/>
          <w:sz w:val="18"/>
          <w:szCs w:val="18"/>
          <w:u w:val="none"/>
        </w:rPr>
        <w:t>0%</w:t>
      </w:r>
      <w:r>
        <w:rPr>
          <w:rFonts w:hint="eastAsia" w:ascii="宋体" w:hAnsi="宋体"/>
          <w:b w:val="0"/>
          <w:bCs w:val="0"/>
          <w:sz w:val="18"/>
          <w:szCs w:val="18"/>
          <w:u w:val="none"/>
        </w:rPr>
        <w:t>赔偿甲方。</w:t>
      </w:r>
    </w:p>
    <w:p w14:paraId="3AF09A57">
      <w:pPr>
        <w:autoSpaceDE w:val="0"/>
        <w:autoSpaceDN w:val="0"/>
        <w:adjustRightInd w:val="0"/>
        <w:spacing w:line="280" w:lineRule="exact"/>
        <w:ind w:left="0" w:leftChars="0" w:firstLine="0" w:firstLineChars="0"/>
        <w:jc w:val="left"/>
        <w:rPr>
          <w:rFonts w:hint="eastAsia" w:ascii="宋体" w:hAnsi="宋体"/>
          <w:b w:val="0"/>
          <w:bCs w:val="0"/>
          <w:sz w:val="18"/>
          <w:szCs w:val="18"/>
          <w:u w:val="none"/>
        </w:rPr>
      </w:pPr>
      <w:r>
        <w:rPr>
          <w:rFonts w:hint="eastAsia" w:ascii="宋体" w:hAnsi="宋体"/>
          <w:b w:val="0"/>
          <w:bCs w:val="0"/>
          <w:sz w:val="18"/>
          <w:szCs w:val="18"/>
          <w:u w:val="none"/>
          <w:lang w:eastAsia="zh-CN"/>
        </w:rPr>
        <w:t>八</w:t>
      </w:r>
      <w:r>
        <w:rPr>
          <w:rFonts w:hint="eastAsia" w:ascii="宋体" w:hAnsi="宋体"/>
          <w:b w:val="0"/>
          <w:bCs w:val="0"/>
          <w:sz w:val="18"/>
          <w:szCs w:val="18"/>
          <w:u w:val="none"/>
        </w:rPr>
        <w:t>、对检测结果异议的时间和办法</w:t>
      </w:r>
    </w:p>
    <w:p w14:paraId="2BFFB45B">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1、甲方在收到检测报告后，若发现检测结果等不符合国家和行业检测的相关标准规范，应在三个工作日内向乙方提出书面异议。若超出三个工作日甲方未向乙方提出书面异议，视为甲方自动放弃追究权利。</w:t>
      </w:r>
    </w:p>
    <w:p w14:paraId="19588E2E">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2、甲方提出的书面异议中，应清楚列明合同号、检测时间；说明不符约定的检测情况和检测证明等，提出对不符合检测结果的处理意见。</w:t>
      </w:r>
    </w:p>
    <w:p w14:paraId="5424F5DE">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3、甲方在收到检测报告的三个工作日内未提出书面异议的，视为乙方所出具的检测结果符合本合同约定。</w:t>
      </w:r>
    </w:p>
    <w:p w14:paraId="62CE345A">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4、乙方须在三个工作日内对甲方提出的书面异议做出解释，根据甲方的处理意见进行处理，直至甲方消除所有异议，此过程产生的所有费用，由乙方单独承担。</w:t>
      </w:r>
    </w:p>
    <w:p w14:paraId="1AF16DE1">
      <w:pPr>
        <w:autoSpaceDE w:val="0"/>
        <w:autoSpaceDN w:val="0"/>
        <w:adjustRightInd w:val="0"/>
        <w:spacing w:line="280" w:lineRule="exact"/>
        <w:ind w:left="0" w:leftChars="0" w:firstLine="0" w:firstLineChars="0"/>
        <w:jc w:val="left"/>
        <w:rPr>
          <w:rFonts w:hint="eastAsia" w:ascii="宋体" w:hAnsi="宋体"/>
          <w:b w:val="0"/>
          <w:bCs w:val="0"/>
          <w:sz w:val="18"/>
          <w:szCs w:val="18"/>
          <w:u w:val="none"/>
        </w:rPr>
      </w:pPr>
      <w:r>
        <w:rPr>
          <w:rFonts w:hint="eastAsia" w:ascii="宋体" w:hAnsi="宋体"/>
          <w:b w:val="0"/>
          <w:bCs w:val="0"/>
          <w:sz w:val="18"/>
          <w:szCs w:val="18"/>
          <w:u w:val="none"/>
          <w:lang w:eastAsia="zh-CN"/>
        </w:rPr>
        <w:t>九</w:t>
      </w:r>
      <w:r>
        <w:rPr>
          <w:rFonts w:hint="eastAsia" w:ascii="宋体" w:hAnsi="宋体"/>
          <w:b w:val="0"/>
          <w:bCs w:val="0"/>
          <w:sz w:val="18"/>
          <w:szCs w:val="18"/>
          <w:u w:val="none"/>
        </w:rPr>
        <w:t>、保密条款</w:t>
      </w:r>
    </w:p>
    <w:p w14:paraId="4EC34093">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1、双方承认保密信息构成有价值的商业秘密。双方同意严格按照本合同的规定使用对方的保密信息，未经对方的事先书面许可，不得向第三方，或允许向第三方直接或间接的透露保密信息。</w:t>
      </w:r>
    </w:p>
    <w:p w14:paraId="43415F86">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双方同意：</w:t>
      </w:r>
    </w:p>
    <w:p w14:paraId="45B98619">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1）对保密信息保密，并采取所有必要的预防措施（包括但不限于双方采取的用于保护自身保密信息的措施）防止未经授权地使用及透露保密信息；</w:t>
      </w:r>
    </w:p>
    <w:p w14:paraId="4D075922">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2）不得向第三方提供保密信息或由保密信息衍生的信息；</w:t>
      </w:r>
    </w:p>
    <w:p w14:paraId="24D2BEF6">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3）除了本合同确定的应用范围外，不得在任何时候使用保密信息。</w:t>
      </w:r>
    </w:p>
    <w:p w14:paraId="212614B4">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2、双方不负责保护以下信息：</w:t>
      </w:r>
    </w:p>
    <w:p w14:paraId="55584F09">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1）已公开的信息；</w:t>
      </w:r>
    </w:p>
    <w:p w14:paraId="59348840">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2）由另一方从不受保密限制的第三方获得的信息；</w:t>
      </w:r>
    </w:p>
    <w:p w14:paraId="34B4FC83">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3）未参考保密信息而由另一方独立开发的信息；</w:t>
      </w:r>
    </w:p>
    <w:p w14:paraId="18B2E8F3">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4）依据法律的规定或根据法律赋予的权力可以获取此信息的司法、政府机构的要求必须公开的信息。接到此类要求的一方，应立即通知另一方，使另一方了解将要披露的内容并提出意见。</w:t>
      </w:r>
    </w:p>
    <w:p w14:paraId="11E1AF45">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3、本条款下的义务适用于任何保密信息，或因本合同履行由任何一方提供给对方的其他专有和/或保密信息。</w:t>
      </w:r>
    </w:p>
    <w:p w14:paraId="763089F2">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4、合同确定业务的双方员工，如果参与本合同确定业务的双方员工不再继续参与本项目，则该方应确保立即终止该员工获得对方保密信息和信息源的途径。</w:t>
      </w:r>
    </w:p>
    <w:p w14:paraId="4E96382A">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5、本合同终止后，本条款规定继续有效。</w:t>
      </w:r>
    </w:p>
    <w:p w14:paraId="2D03EE79">
      <w:pPr>
        <w:autoSpaceDE w:val="0"/>
        <w:autoSpaceDN w:val="0"/>
        <w:adjustRightInd w:val="0"/>
        <w:spacing w:line="280" w:lineRule="exact"/>
        <w:ind w:left="0" w:leftChars="0" w:firstLine="0" w:firstLineChars="0"/>
        <w:jc w:val="left"/>
        <w:rPr>
          <w:rFonts w:hint="eastAsia" w:ascii="宋体" w:hAnsi="宋体"/>
          <w:b w:val="0"/>
          <w:bCs w:val="0"/>
          <w:sz w:val="18"/>
          <w:szCs w:val="18"/>
          <w:u w:val="none"/>
        </w:rPr>
      </w:pPr>
      <w:r>
        <w:rPr>
          <w:rFonts w:hint="eastAsia" w:ascii="宋体" w:hAnsi="宋体"/>
          <w:b w:val="0"/>
          <w:bCs w:val="0"/>
          <w:sz w:val="18"/>
          <w:szCs w:val="18"/>
          <w:u w:val="none"/>
          <w:lang w:eastAsia="zh-CN"/>
        </w:rPr>
        <w:t>十</w:t>
      </w:r>
      <w:r>
        <w:rPr>
          <w:rFonts w:hint="eastAsia" w:ascii="宋体" w:hAnsi="宋体"/>
          <w:b w:val="0"/>
          <w:bCs w:val="0"/>
          <w:sz w:val="18"/>
          <w:szCs w:val="18"/>
          <w:u w:val="none"/>
        </w:rPr>
        <w:t>、通知</w:t>
      </w:r>
    </w:p>
    <w:p w14:paraId="22602FC7">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1、以本合同为目的或与之相关的任何通知均应以亲自递交、邮递或特快专递的方式发至文末列明的联系地址，并通知相关联系人，否则不产生效力。如果拟接受通知的合同一方的联系地址发生变更，则其应毫不延迟地通知另一方这一变更情况，并作出相关调整。</w:t>
      </w:r>
    </w:p>
    <w:p w14:paraId="07BF961C">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2、任何一方应当接收另一方送达的文件，如无正当理由的，下列通知被视为送达且送达日期确定如下：</w:t>
      </w:r>
    </w:p>
    <w:p w14:paraId="2B6D7D7E">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1）专人递交的通知在专人递交之时视为有效送达；</w:t>
      </w:r>
    </w:p>
    <w:p w14:paraId="19384CFB">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2）以快递发送的通知应于交于合法的快递服务发送后第三日视为有效送达；</w:t>
      </w:r>
    </w:p>
    <w:p w14:paraId="48299026">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3）以图文传真发出的通知，在传送完成时即视为送达。</w:t>
      </w:r>
    </w:p>
    <w:p w14:paraId="72C42595">
      <w:pPr>
        <w:autoSpaceDE w:val="0"/>
        <w:autoSpaceDN w:val="0"/>
        <w:adjustRightInd w:val="0"/>
        <w:spacing w:line="280" w:lineRule="exact"/>
        <w:ind w:left="0" w:leftChars="0" w:firstLine="0" w:firstLineChars="0"/>
        <w:jc w:val="left"/>
        <w:rPr>
          <w:rFonts w:ascii="宋体" w:hAnsi="宋体"/>
          <w:b w:val="0"/>
          <w:bCs w:val="0"/>
          <w:sz w:val="18"/>
          <w:szCs w:val="18"/>
          <w:u w:val="none"/>
        </w:rPr>
      </w:pPr>
      <w:r>
        <w:rPr>
          <w:rFonts w:hint="eastAsia" w:ascii="宋体" w:hAnsi="宋体"/>
          <w:b w:val="0"/>
          <w:bCs w:val="0"/>
          <w:sz w:val="18"/>
          <w:szCs w:val="18"/>
          <w:u w:val="none"/>
        </w:rPr>
        <w:t>十</w:t>
      </w:r>
      <w:r>
        <w:rPr>
          <w:rFonts w:hint="eastAsia" w:ascii="宋体" w:hAnsi="宋体"/>
          <w:b w:val="0"/>
          <w:bCs w:val="0"/>
          <w:sz w:val="18"/>
          <w:szCs w:val="18"/>
          <w:u w:val="none"/>
          <w:lang w:eastAsia="zh-CN"/>
        </w:rPr>
        <w:t>一</w:t>
      </w:r>
      <w:r>
        <w:rPr>
          <w:rFonts w:hint="eastAsia" w:ascii="宋体" w:hAnsi="宋体"/>
          <w:b w:val="0"/>
          <w:bCs w:val="0"/>
          <w:sz w:val="18"/>
          <w:szCs w:val="18"/>
          <w:u w:val="none"/>
        </w:rPr>
        <w:t>、合同的变更和终止</w:t>
      </w:r>
    </w:p>
    <w:p w14:paraId="26D2F3AF">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 xml:space="preserve"> </w:t>
      </w:r>
      <w:r>
        <w:rPr>
          <w:rFonts w:ascii="宋体" w:hAnsi="宋体"/>
          <w:b w:val="0"/>
          <w:bCs w:val="0"/>
          <w:sz w:val="18"/>
          <w:szCs w:val="18"/>
          <w:u w:val="none"/>
        </w:rPr>
        <w:t xml:space="preserve">  </w:t>
      </w:r>
      <w:r>
        <w:rPr>
          <w:rFonts w:hint="eastAsia" w:ascii="宋体" w:hAnsi="宋体"/>
          <w:b w:val="0"/>
          <w:bCs w:val="0"/>
          <w:sz w:val="18"/>
          <w:szCs w:val="18"/>
          <w:u w:val="none"/>
        </w:rPr>
        <w:t>除《政府采购法》第5</w:t>
      </w:r>
      <w:r>
        <w:rPr>
          <w:rFonts w:ascii="宋体" w:hAnsi="宋体"/>
          <w:b w:val="0"/>
          <w:bCs w:val="0"/>
          <w:sz w:val="18"/>
          <w:szCs w:val="18"/>
          <w:u w:val="none"/>
        </w:rPr>
        <w:t>0</w:t>
      </w:r>
      <w:r>
        <w:rPr>
          <w:rFonts w:hint="eastAsia" w:ascii="宋体" w:hAnsi="宋体"/>
          <w:b w:val="0"/>
          <w:bCs w:val="0"/>
          <w:sz w:val="18"/>
          <w:szCs w:val="18"/>
          <w:u w:val="none"/>
        </w:rPr>
        <w:t>条第二款规定的情形外，本合同一经签订，甲乙双方不得擅自变更、中止或终止合同。除发生法律规定的不能预见、不能避免并不能客服的客观情况外，甲乙双方不得放弃或拒绝履行合同。乙方放弃或拒绝履行合同，按合同总价的3</w:t>
      </w:r>
      <w:r>
        <w:rPr>
          <w:rFonts w:ascii="宋体" w:hAnsi="宋体"/>
          <w:b w:val="0"/>
          <w:bCs w:val="0"/>
          <w:sz w:val="18"/>
          <w:szCs w:val="18"/>
          <w:u w:val="none"/>
        </w:rPr>
        <w:t>0%</w:t>
      </w:r>
      <w:r>
        <w:rPr>
          <w:rFonts w:hint="eastAsia" w:ascii="宋体" w:hAnsi="宋体"/>
          <w:b w:val="0"/>
          <w:bCs w:val="0"/>
          <w:sz w:val="18"/>
          <w:szCs w:val="18"/>
          <w:u w:val="none"/>
        </w:rPr>
        <w:t>承担违约责任，同时将被列入我院采购黑名单。</w:t>
      </w:r>
    </w:p>
    <w:p w14:paraId="360BA0C3">
      <w:pPr>
        <w:autoSpaceDE w:val="0"/>
        <w:autoSpaceDN w:val="0"/>
        <w:adjustRightInd w:val="0"/>
        <w:spacing w:line="280" w:lineRule="exact"/>
        <w:ind w:left="0" w:leftChars="0" w:firstLine="0" w:firstLineChars="0"/>
        <w:jc w:val="left"/>
        <w:rPr>
          <w:rFonts w:ascii="宋体" w:hAnsi="宋体"/>
          <w:b w:val="0"/>
          <w:bCs w:val="0"/>
          <w:sz w:val="18"/>
          <w:szCs w:val="18"/>
          <w:u w:val="none"/>
        </w:rPr>
      </w:pPr>
      <w:r>
        <w:rPr>
          <w:rFonts w:hint="eastAsia" w:ascii="宋体" w:hAnsi="宋体"/>
          <w:b w:val="0"/>
          <w:bCs w:val="0"/>
          <w:sz w:val="18"/>
          <w:szCs w:val="18"/>
          <w:u w:val="none"/>
        </w:rPr>
        <w:t>十</w:t>
      </w:r>
      <w:r>
        <w:rPr>
          <w:rFonts w:hint="eastAsia" w:ascii="宋体" w:hAnsi="宋体"/>
          <w:b w:val="0"/>
          <w:bCs w:val="0"/>
          <w:sz w:val="18"/>
          <w:szCs w:val="18"/>
          <w:u w:val="none"/>
          <w:lang w:eastAsia="zh-CN"/>
        </w:rPr>
        <w:t>二</w:t>
      </w:r>
      <w:r>
        <w:rPr>
          <w:rFonts w:hint="eastAsia" w:ascii="宋体" w:hAnsi="宋体"/>
          <w:b w:val="0"/>
          <w:bCs w:val="0"/>
          <w:sz w:val="18"/>
          <w:szCs w:val="18"/>
          <w:u w:val="none"/>
        </w:rPr>
        <w:t>、合同的转让</w:t>
      </w:r>
    </w:p>
    <w:p w14:paraId="301B32B5">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1、乙方不得擅自部分或全部的转让其应履行的合同义务。</w:t>
      </w:r>
    </w:p>
    <w:p w14:paraId="2433A558">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2、本合同生效后，无论甲方或乙方的名称、组织形式、企业性质、经营范围、注册资本、投资者等发生任何变更，甲方或乙方应继续或要求其权利义务的继承人恪守并履行其在本合同项下之相关义务。</w:t>
      </w:r>
    </w:p>
    <w:p w14:paraId="419CA859">
      <w:pPr>
        <w:autoSpaceDE w:val="0"/>
        <w:autoSpaceDN w:val="0"/>
        <w:adjustRightInd w:val="0"/>
        <w:spacing w:line="280" w:lineRule="exact"/>
        <w:ind w:left="0" w:leftChars="0" w:firstLine="0" w:firstLineChars="0"/>
        <w:jc w:val="left"/>
        <w:rPr>
          <w:rFonts w:hint="eastAsia" w:ascii="宋体" w:hAnsi="宋体"/>
          <w:b w:val="0"/>
          <w:bCs w:val="0"/>
          <w:sz w:val="18"/>
          <w:szCs w:val="18"/>
          <w:u w:val="none"/>
        </w:rPr>
      </w:pPr>
      <w:r>
        <w:rPr>
          <w:rFonts w:hint="eastAsia" w:ascii="宋体" w:hAnsi="宋体"/>
          <w:b w:val="0"/>
          <w:bCs w:val="0"/>
          <w:sz w:val="18"/>
          <w:szCs w:val="18"/>
          <w:u w:val="none"/>
        </w:rPr>
        <w:t>十</w:t>
      </w:r>
      <w:r>
        <w:rPr>
          <w:rFonts w:hint="eastAsia" w:ascii="宋体" w:hAnsi="宋体"/>
          <w:b w:val="0"/>
          <w:bCs w:val="0"/>
          <w:sz w:val="18"/>
          <w:szCs w:val="18"/>
          <w:u w:val="none"/>
          <w:lang w:eastAsia="zh-CN"/>
        </w:rPr>
        <w:t>三</w:t>
      </w:r>
      <w:r>
        <w:rPr>
          <w:rFonts w:hint="eastAsia" w:ascii="宋体" w:hAnsi="宋体"/>
          <w:b w:val="0"/>
          <w:bCs w:val="0"/>
          <w:sz w:val="18"/>
          <w:szCs w:val="18"/>
          <w:u w:val="none"/>
        </w:rPr>
        <w:t>、不弃权</w:t>
      </w:r>
    </w:p>
    <w:p w14:paraId="4E25B612">
      <w:pPr>
        <w:autoSpaceDE w:val="0"/>
        <w:autoSpaceDN w:val="0"/>
        <w:adjustRightInd w:val="0"/>
        <w:spacing w:line="280" w:lineRule="exact"/>
        <w:ind w:firstLine="270" w:firstLineChars="150"/>
        <w:jc w:val="left"/>
        <w:rPr>
          <w:rFonts w:hint="eastAsia" w:ascii="宋体" w:hAnsi="宋体"/>
          <w:b w:val="0"/>
          <w:bCs w:val="0"/>
          <w:sz w:val="18"/>
          <w:szCs w:val="18"/>
          <w:u w:val="none"/>
        </w:rPr>
      </w:pPr>
      <w:r>
        <w:rPr>
          <w:rFonts w:hint="eastAsia" w:ascii="宋体" w:hAnsi="宋体"/>
          <w:b w:val="0"/>
          <w:bCs w:val="0"/>
          <w:sz w:val="18"/>
          <w:szCs w:val="18"/>
          <w:u w:val="none"/>
        </w:rPr>
        <w:t>本合同的任何条款或表述均不得被视为对一方权利的放弃，任何违约行为亦不得被同意免除或放弃追究，并且不意味着免除或放弃追究该另一方在其他方面或后续发生的违约责任。</w:t>
      </w:r>
    </w:p>
    <w:p w14:paraId="37C26FE3">
      <w:pPr>
        <w:autoSpaceDE w:val="0"/>
        <w:autoSpaceDN w:val="0"/>
        <w:adjustRightInd w:val="0"/>
        <w:spacing w:line="280" w:lineRule="exact"/>
        <w:ind w:left="0" w:leftChars="0" w:firstLine="0" w:firstLineChars="0"/>
        <w:jc w:val="left"/>
        <w:rPr>
          <w:rFonts w:hint="eastAsia" w:ascii="宋体" w:hAnsi="宋体"/>
          <w:b w:val="0"/>
          <w:bCs w:val="0"/>
          <w:sz w:val="18"/>
          <w:szCs w:val="18"/>
          <w:u w:val="none"/>
        </w:rPr>
      </w:pPr>
      <w:r>
        <w:rPr>
          <w:rFonts w:hint="eastAsia" w:ascii="宋体" w:hAnsi="宋体"/>
          <w:b w:val="0"/>
          <w:bCs w:val="0"/>
          <w:sz w:val="18"/>
          <w:szCs w:val="18"/>
          <w:u w:val="none"/>
        </w:rPr>
        <w:t>十</w:t>
      </w:r>
      <w:r>
        <w:rPr>
          <w:rFonts w:hint="eastAsia" w:ascii="宋体" w:hAnsi="宋体"/>
          <w:b w:val="0"/>
          <w:bCs w:val="0"/>
          <w:sz w:val="18"/>
          <w:szCs w:val="18"/>
          <w:u w:val="none"/>
          <w:lang w:eastAsia="zh-CN"/>
        </w:rPr>
        <w:t>四</w:t>
      </w:r>
      <w:r>
        <w:rPr>
          <w:rFonts w:hint="eastAsia" w:ascii="宋体" w:hAnsi="宋体"/>
          <w:b w:val="0"/>
          <w:bCs w:val="0"/>
          <w:sz w:val="18"/>
          <w:szCs w:val="18"/>
          <w:u w:val="none"/>
        </w:rPr>
        <w:t>、完整合同</w:t>
      </w:r>
    </w:p>
    <w:p w14:paraId="10782600">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本合同构成各方对本合同所涉事项的完整合同，它取代了此前方各方就该等事项做出的任何口头或书面合同或许诺。</w:t>
      </w:r>
    </w:p>
    <w:p w14:paraId="51D529E8">
      <w:pPr>
        <w:autoSpaceDE w:val="0"/>
        <w:autoSpaceDN w:val="0"/>
        <w:adjustRightInd w:val="0"/>
        <w:spacing w:line="280" w:lineRule="exact"/>
        <w:ind w:left="0" w:leftChars="0" w:firstLine="0" w:firstLineChars="0"/>
        <w:jc w:val="left"/>
        <w:rPr>
          <w:rFonts w:hint="eastAsia" w:ascii="宋体" w:hAnsi="宋体"/>
          <w:b w:val="0"/>
          <w:bCs w:val="0"/>
          <w:sz w:val="18"/>
          <w:szCs w:val="18"/>
          <w:u w:val="none"/>
        </w:rPr>
      </w:pPr>
      <w:r>
        <w:rPr>
          <w:rFonts w:hint="eastAsia" w:ascii="宋体" w:hAnsi="宋体"/>
          <w:b w:val="0"/>
          <w:bCs w:val="0"/>
          <w:sz w:val="18"/>
          <w:szCs w:val="18"/>
          <w:u w:val="none"/>
        </w:rPr>
        <w:t>十</w:t>
      </w:r>
      <w:r>
        <w:rPr>
          <w:rFonts w:hint="eastAsia" w:ascii="宋体" w:hAnsi="宋体"/>
          <w:b w:val="0"/>
          <w:bCs w:val="0"/>
          <w:sz w:val="18"/>
          <w:szCs w:val="18"/>
          <w:u w:val="none"/>
          <w:lang w:eastAsia="zh-CN"/>
        </w:rPr>
        <w:t>五</w:t>
      </w:r>
      <w:r>
        <w:rPr>
          <w:rFonts w:hint="eastAsia" w:ascii="宋体" w:hAnsi="宋体"/>
          <w:b w:val="0"/>
          <w:bCs w:val="0"/>
          <w:sz w:val="18"/>
          <w:szCs w:val="18"/>
          <w:u w:val="none"/>
        </w:rPr>
        <w:t>、修改</w:t>
      </w:r>
    </w:p>
    <w:p w14:paraId="42390B04">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对本合同的任何修改均需以书面形式进行，并经本合同双方签字并盖章后才能生效，本合同中未经修改的其他条款仍然有效。</w:t>
      </w:r>
    </w:p>
    <w:p w14:paraId="7DA2769B">
      <w:pPr>
        <w:autoSpaceDE w:val="0"/>
        <w:autoSpaceDN w:val="0"/>
        <w:adjustRightInd w:val="0"/>
        <w:spacing w:line="280" w:lineRule="exact"/>
        <w:ind w:left="0" w:leftChars="0" w:firstLine="0" w:firstLineChars="0"/>
        <w:jc w:val="left"/>
        <w:rPr>
          <w:rFonts w:hint="eastAsia" w:ascii="宋体" w:hAnsi="宋体"/>
          <w:b w:val="0"/>
          <w:bCs w:val="0"/>
          <w:sz w:val="18"/>
          <w:szCs w:val="18"/>
          <w:u w:val="none"/>
        </w:rPr>
      </w:pPr>
      <w:r>
        <w:rPr>
          <w:rFonts w:hint="eastAsia" w:ascii="宋体" w:hAnsi="宋体"/>
          <w:b w:val="0"/>
          <w:bCs w:val="0"/>
          <w:sz w:val="18"/>
          <w:szCs w:val="18"/>
          <w:u w:val="none"/>
        </w:rPr>
        <w:t>十</w:t>
      </w:r>
      <w:r>
        <w:rPr>
          <w:rFonts w:hint="eastAsia" w:ascii="宋体" w:hAnsi="宋体"/>
          <w:b w:val="0"/>
          <w:bCs w:val="0"/>
          <w:sz w:val="18"/>
          <w:szCs w:val="18"/>
          <w:u w:val="none"/>
          <w:lang w:eastAsia="zh-CN"/>
        </w:rPr>
        <w:t>六</w:t>
      </w:r>
      <w:r>
        <w:rPr>
          <w:rFonts w:hint="eastAsia" w:ascii="宋体" w:hAnsi="宋体"/>
          <w:b w:val="0"/>
          <w:bCs w:val="0"/>
          <w:sz w:val="18"/>
          <w:szCs w:val="18"/>
          <w:u w:val="none"/>
        </w:rPr>
        <w:t>、争议的解决</w:t>
      </w:r>
    </w:p>
    <w:p w14:paraId="7627AA6C">
      <w:pPr>
        <w:autoSpaceDE w:val="0"/>
        <w:autoSpaceDN w:val="0"/>
        <w:adjustRightInd w:val="0"/>
        <w:spacing w:line="280" w:lineRule="exact"/>
        <w:jc w:val="left"/>
        <w:rPr>
          <w:rFonts w:ascii="宋体" w:hAnsi="宋体"/>
          <w:b w:val="0"/>
          <w:bCs w:val="0"/>
          <w:sz w:val="18"/>
          <w:szCs w:val="18"/>
          <w:u w:val="none"/>
        </w:rPr>
      </w:pPr>
      <w:r>
        <w:rPr>
          <w:rFonts w:ascii="宋体" w:hAnsi="宋体"/>
          <w:b w:val="0"/>
          <w:bCs w:val="0"/>
          <w:sz w:val="18"/>
          <w:szCs w:val="18"/>
          <w:u w:val="none"/>
        </w:rPr>
        <w:t>1</w:t>
      </w:r>
      <w:r>
        <w:rPr>
          <w:rFonts w:hint="eastAsia" w:ascii="宋体" w:hAnsi="宋体"/>
          <w:b w:val="0"/>
          <w:bCs w:val="0"/>
          <w:sz w:val="18"/>
          <w:szCs w:val="18"/>
          <w:u w:val="none"/>
        </w:rPr>
        <w:t>、因履行本合同引起的或与本合同有关的争议，甲、乙双方应首先通过友好协商解决，如果协商不能解决争议，则采取以下第（1）种方式解决争议：</w:t>
      </w:r>
    </w:p>
    <w:p w14:paraId="0D469F5C">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（1）向甲方所在地有管辖权的人民法院提起诉讼；</w:t>
      </w:r>
    </w:p>
    <w:p w14:paraId="100F7977">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（2）向南京仲裁委员会按其仲裁规则申请仲裁。</w:t>
      </w:r>
    </w:p>
    <w:p w14:paraId="74AC311D">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2、在仲裁期间，本合同应继续履行。</w:t>
      </w:r>
    </w:p>
    <w:p w14:paraId="7488A6E5">
      <w:pPr>
        <w:autoSpaceDE w:val="0"/>
        <w:autoSpaceDN w:val="0"/>
        <w:adjustRightInd w:val="0"/>
        <w:spacing w:line="280" w:lineRule="exact"/>
        <w:ind w:left="0" w:leftChars="0" w:firstLine="0" w:firstLineChars="0"/>
        <w:jc w:val="left"/>
        <w:rPr>
          <w:rFonts w:ascii="宋体" w:hAnsi="宋体"/>
          <w:b w:val="0"/>
          <w:bCs w:val="0"/>
          <w:sz w:val="18"/>
          <w:szCs w:val="18"/>
          <w:u w:val="none"/>
        </w:rPr>
      </w:pPr>
      <w:r>
        <w:rPr>
          <w:rFonts w:hint="eastAsia" w:ascii="宋体" w:hAnsi="宋体"/>
          <w:b w:val="0"/>
          <w:bCs w:val="0"/>
          <w:sz w:val="18"/>
          <w:szCs w:val="18"/>
          <w:u w:val="none"/>
        </w:rPr>
        <w:t>十</w:t>
      </w:r>
      <w:r>
        <w:rPr>
          <w:rFonts w:hint="eastAsia" w:ascii="宋体" w:hAnsi="宋体"/>
          <w:b w:val="0"/>
          <w:bCs w:val="0"/>
          <w:sz w:val="18"/>
          <w:szCs w:val="18"/>
          <w:u w:val="none"/>
          <w:lang w:eastAsia="zh-CN"/>
        </w:rPr>
        <w:t>七</w:t>
      </w:r>
      <w:r>
        <w:rPr>
          <w:rFonts w:hint="eastAsia" w:ascii="宋体" w:hAnsi="宋体"/>
          <w:b w:val="0"/>
          <w:bCs w:val="0"/>
          <w:sz w:val="18"/>
          <w:szCs w:val="18"/>
          <w:u w:val="none"/>
        </w:rPr>
        <w:t>、附则</w:t>
      </w:r>
    </w:p>
    <w:p w14:paraId="66A46436">
      <w:pPr>
        <w:autoSpaceDE w:val="0"/>
        <w:autoSpaceDN w:val="0"/>
        <w:adjustRightInd w:val="0"/>
        <w:spacing w:line="280" w:lineRule="exact"/>
        <w:jc w:val="left"/>
        <w:rPr>
          <w:rFonts w:ascii="宋体" w:hAnsi="宋体"/>
          <w:b w:val="0"/>
          <w:bCs w:val="0"/>
          <w:sz w:val="18"/>
          <w:szCs w:val="18"/>
          <w:u w:val="none"/>
        </w:rPr>
      </w:pPr>
      <w:r>
        <w:rPr>
          <w:rFonts w:ascii="宋体" w:hAnsi="宋体"/>
          <w:b w:val="0"/>
          <w:bCs w:val="0"/>
          <w:sz w:val="18"/>
          <w:szCs w:val="18"/>
          <w:u w:val="none"/>
        </w:rPr>
        <w:t>1</w:t>
      </w:r>
      <w:r>
        <w:rPr>
          <w:rFonts w:hint="eastAsia" w:ascii="宋体" w:hAnsi="宋体"/>
          <w:b w:val="0"/>
          <w:bCs w:val="0"/>
          <w:sz w:val="18"/>
          <w:szCs w:val="18"/>
          <w:u w:val="none"/>
        </w:rPr>
        <w:t>、本合同约定自双方签字盖章之日起生效。</w:t>
      </w:r>
    </w:p>
    <w:p w14:paraId="1A54E5AA">
      <w:pPr>
        <w:autoSpaceDE w:val="0"/>
        <w:autoSpaceDN w:val="0"/>
        <w:adjustRightInd w:val="0"/>
        <w:spacing w:line="280" w:lineRule="exact"/>
        <w:jc w:val="left"/>
        <w:rPr>
          <w:rFonts w:ascii="宋体" w:hAnsi="宋体"/>
          <w:b w:val="0"/>
          <w:bCs w:val="0"/>
          <w:sz w:val="18"/>
          <w:szCs w:val="18"/>
          <w:u w:val="none"/>
        </w:rPr>
      </w:pPr>
      <w:r>
        <w:rPr>
          <w:rFonts w:ascii="宋体" w:hAnsi="宋体"/>
          <w:b w:val="0"/>
          <w:bCs w:val="0"/>
          <w:sz w:val="18"/>
          <w:szCs w:val="18"/>
          <w:u w:val="none"/>
        </w:rPr>
        <w:t>2</w:t>
      </w:r>
      <w:r>
        <w:rPr>
          <w:rFonts w:hint="eastAsia" w:ascii="宋体" w:hAnsi="宋体"/>
          <w:b w:val="0"/>
          <w:bCs w:val="0"/>
          <w:sz w:val="18"/>
          <w:szCs w:val="18"/>
          <w:u w:val="none"/>
        </w:rPr>
        <w:t>、本检测合同一式</w:t>
      </w:r>
      <w:r>
        <w:rPr>
          <w:rFonts w:hint="eastAsia" w:ascii="宋体" w:hAnsi="宋体"/>
          <w:b w:val="0"/>
          <w:bCs w:val="0"/>
          <w:sz w:val="18"/>
          <w:szCs w:val="18"/>
          <w:u w:val="none"/>
          <w:lang w:eastAsia="zh-CN"/>
        </w:rPr>
        <w:t>四</w:t>
      </w:r>
      <w:r>
        <w:rPr>
          <w:rFonts w:hint="eastAsia" w:ascii="宋体" w:hAnsi="宋体"/>
          <w:b w:val="0"/>
          <w:bCs w:val="0"/>
          <w:sz w:val="18"/>
          <w:szCs w:val="18"/>
          <w:u w:val="none"/>
        </w:rPr>
        <w:t>份，甲方执</w:t>
      </w:r>
      <w:r>
        <w:rPr>
          <w:rFonts w:hint="eastAsia" w:ascii="宋体" w:hAnsi="宋体"/>
          <w:b w:val="0"/>
          <w:bCs w:val="0"/>
          <w:sz w:val="18"/>
          <w:szCs w:val="18"/>
          <w:u w:val="none"/>
          <w:lang w:eastAsia="zh-CN"/>
        </w:rPr>
        <w:t>三</w:t>
      </w:r>
      <w:r>
        <w:rPr>
          <w:rFonts w:hint="eastAsia" w:ascii="宋体" w:hAnsi="宋体"/>
          <w:b w:val="0"/>
          <w:bCs w:val="0"/>
          <w:sz w:val="18"/>
          <w:szCs w:val="18"/>
          <w:u w:val="none"/>
        </w:rPr>
        <w:t>份，乙方执</w:t>
      </w:r>
      <w:r>
        <w:rPr>
          <w:rFonts w:hint="eastAsia" w:ascii="宋体" w:hAnsi="宋体"/>
          <w:b w:val="0"/>
          <w:bCs w:val="0"/>
          <w:sz w:val="18"/>
          <w:szCs w:val="18"/>
          <w:u w:val="none"/>
          <w:lang w:eastAsia="zh-CN"/>
        </w:rPr>
        <w:t>一</w:t>
      </w:r>
      <w:r>
        <w:rPr>
          <w:rFonts w:hint="eastAsia" w:ascii="宋体" w:hAnsi="宋体"/>
          <w:b w:val="0"/>
          <w:bCs w:val="0"/>
          <w:sz w:val="18"/>
          <w:szCs w:val="18"/>
          <w:u w:val="none"/>
        </w:rPr>
        <w:t>份，具有同等法律效力。</w:t>
      </w:r>
    </w:p>
    <w:p w14:paraId="7258271A">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3、本合同未尽事宜，按《民法典》执行。（以下无正文）</w:t>
      </w:r>
    </w:p>
    <w:p w14:paraId="5E681EF9">
      <w:pPr>
        <w:spacing w:line="400" w:lineRule="exact"/>
        <w:ind w:firstLine="560"/>
        <w:rPr>
          <w:rFonts w:hint="eastAsia" w:cs="仿宋"/>
          <w:b w:val="0"/>
          <w:bCs w:val="0"/>
          <w:u w:val="none"/>
          <w:lang w:val="zh-CN"/>
        </w:rPr>
      </w:pPr>
    </w:p>
    <w:p w14:paraId="5959F47E">
      <w:pPr>
        <w:spacing w:line="400" w:lineRule="exact"/>
        <w:ind w:firstLine="560"/>
        <w:rPr>
          <w:rFonts w:hint="eastAsia" w:cs="仿宋"/>
          <w:b w:val="0"/>
          <w:bCs w:val="0"/>
          <w:u w:val="none"/>
          <w:lang w:val="zh-CN"/>
        </w:rPr>
      </w:pP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1"/>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2"/>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2129">
    <w:pPr>
      <w:pStyle w:val="12"/>
      <w:ind w:firstLine="36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566404D"/>
    <w:multiLevelType w:val="multilevel"/>
    <w:tmpl w:val="3566404D"/>
    <w:lvl w:ilvl="0" w:tentative="0">
      <w:start w:val="5"/>
      <w:numFmt w:val="japaneseCounting"/>
      <w:pStyle w:val="3"/>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2">
    <w:nsid w:val="7B112828"/>
    <w:multiLevelType w:val="singleLevel"/>
    <w:tmpl w:val="7B112828"/>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20A533B"/>
    <w:rsid w:val="054170C6"/>
    <w:rsid w:val="05F01509"/>
    <w:rsid w:val="0727186C"/>
    <w:rsid w:val="086B74FE"/>
    <w:rsid w:val="08C3481A"/>
    <w:rsid w:val="09594CC4"/>
    <w:rsid w:val="0C0C7B92"/>
    <w:rsid w:val="0C351327"/>
    <w:rsid w:val="0CDB51C5"/>
    <w:rsid w:val="0D4A060B"/>
    <w:rsid w:val="0DCD726B"/>
    <w:rsid w:val="10B11722"/>
    <w:rsid w:val="11140D0D"/>
    <w:rsid w:val="113D0264"/>
    <w:rsid w:val="12F40DF6"/>
    <w:rsid w:val="172E012D"/>
    <w:rsid w:val="17547981"/>
    <w:rsid w:val="17A80770"/>
    <w:rsid w:val="17EE47C9"/>
    <w:rsid w:val="1C2529FF"/>
    <w:rsid w:val="21035955"/>
    <w:rsid w:val="23201F60"/>
    <w:rsid w:val="23ED5B1A"/>
    <w:rsid w:val="26E67650"/>
    <w:rsid w:val="274A419B"/>
    <w:rsid w:val="278F4358"/>
    <w:rsid w:val="27BB1274"/>
    <w:rsid w:val="289C7F3C"/>
    <w:rsid w:val="29220EF6"/>
    <w:rsid w:val="29614516"/>
    <w:rsid w:val="29946A38"/>
    <w:rsid w:val="2C4F66C1"/>
    <w:rsid w:val="2C917248"/>
    <w:rsid w:val="2F971030"/>
    <w:rsid w:val="2FAB0A48"/>
    <w:rsid w:val="312F39C2"/>
    <w:rsid w:val="3361798A"/>
    <w:rsid w:val="34E30FF8"/>
    <w:rsid w:val="38477A29"/>
    <w:rsid w:val="3B9939D6"/>
    <w:rsid w:val="3C1341E6"/>
    <w:rsid w:val="3D5F13DF"/>
    <w:rsid w:val="3F8C69B3"/>
    <w:rsid w:val="403F29F9"/>
    <w:rsid w:val="4045536F"/>
    <w:rsid w:val="424E09CC"/>
    <w:rsid w:val="43B15A7D"/>
    <w:rsid w:val="44F34016"/>
    <w:rsid w:val="46404CE5"/>
    <w:rsid w:val="48665371"/>
    <w:rsid w:val="48AA50C6"/>
    <w:rsid w:val="49675177"/>
    <w:rsid w:val="49C5228A"/>
    <w:rsid w:val="49C82D31"/>
    <w:rsid w:val="4A9311B5"/>
    <w:rsid w:val="4B2058B1"/>
    <w:rsid w:val="4B566F8F"/>
    <w:rsid w:val="4CD10909"/>
    <w:rsid w:val="4CFA195C"/>
    <w:rsid w:val="50C3182D"/>
    <w:rsid w:val="50C939BF"/>
    <w:rsid w:val="51644DBE"/>
    <w:rsid w:val="54E66210"/>
    <w:rsid w:val="567C0974"/>
    <w:rsid w:val="591438A3"/>
    <w:rsid w:val="5A054C64"/>
    <w:rsid w:val="5A3B68D8"/>
    <w:rsid w:val="5B5072E3"/>
    <w:rsid w:val="5C314C9D"/>
    <w:rsid w:val="5DDD2297"/>
    <w:rsid w:val="5FB177E8"/>
    <w:rsid w:val="619467C6"/>
    <w:rsid w:val="65984BDE"/>
    <w:rsid w:val="66E44404"/>
    <w:rsid w:val="6E3F1A2D"/>
    <w:rsid w:val="6EA53724"/>
    <w:rsid w:val="71363BAA"/>
    <w:rsid w:val="72E176CB"/>
    <w:rsid w:val="74C21625"/>
    <w:rsid w:val="765121C2"/>
    <w:rsid w:val="771860A1"/>
    <w:rsid w:val="78581143"/>
    <w:rsid w:val="7AB4735A"/>
    <w:rsid w:val="7C400B1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3">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4">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99"/>
    <w:pPr>
      <w:spacing w:line="440" w:lineRule="atLeast"/>
      <w:ind w:firstLine="480" w:firstLineChars="200"/>
      <w:jc w:val="left"/>
    </w:pPr>
    <w:rPr>
      <w:rFonts w:asciiTheme="minorHAnsi" w:hAnsiTheme="minorHAnsi" w:eastAsiaTheme="minorEastAsia" w:cstheme="minorBidi"/>
      <w:sz w:val="24"/>
    </w:rPr>
  </w:style>
  <w:style w:type="paragraph" w:styleId="14">
    <w:name w:val="toc 2"/>
    <w:basedOn w:val="1"/>
    <w:next w:val="1"/>
    <w:autoRedefine/>
    <w:semiHidden/>
    <w:qFormat/>
    <w:uiPriority w:val="0"/>
    <w:pPr>
      <w:ind w:left="420" w:leftChars="200"/>
    </w:pPr>
    <w:rPr>
      <w:szCs w:val="20"/>
    </w:rPr>
  </w:style>
  <w:style w:type="paragraph" w:styleId="15">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6">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0">
    <w:name w:val="Hyperlink"/>
    <w:basedOn w:val="19"/>
    <w:autoRedefine/>
    <w:qFormat/>
    <w:uiPriority w:val="0"/>
    <w:rPr>
      <w:color w:val="0000FF"/>
      <w:u w:val="single"/>
    </w:rPr>
  </w:style>
  <w:style w:type="paragraph" w:customStyle="1" w:styleId="21">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列表段落1"/>
    <w:basedOn w:val="1"/>
    <w:autoRedefine/>
    <w:qFormat/>
    <w:uiPriority w:val="34"/>
    <w:pPr>
      <w:ind w:firstLine="420"/>
    </w:pPr>
  </w:style>
  <w:style w:type="character" w:customStyle="1" w:styleId="23">
    <w:name w:val="font51"/>
    <w:basedOn w:val="19"/>
    <w:autoRedefine/>
    <w:qFormat/>
    <w:uiPriority w:val="0"/>
    <w:rPr>
      <w:rFonts w:hint="default" w:ascii="等线" w:hAnsi="等线" w:eastAsia="等线" w:cs="等线"/>
      <w:color w:val="000000"/>
      <w:sz w:val="22"/>
      <w:szCs w:val="22"/>
      <w:u w:val="none"/>
    </w:rPr>
  </w:style>
  <w:style w:type="paragraph" w:styleId="24">
    <w:name w:val="List Paragraph"/>
    <w:basedOn w:val="1"/>
    <w:autoRedefine/>
    <w:unhideWhenUsed/>
    <w:qFormat/>
    <w:uiPriority w:val="99"/>
    <w:pPr>
      <w:ind w:firstLine="420"/>
    </w:pPr>
  </w:style>
  <w:style w:type="paragraph" w:customStyle="1" w:styleId="25">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6">
    <w:name w:val="正文1"/>
    <w:basedOn w:val="1"/>
    <w:autoRedefine/>
    <w:qFormat/>
    <w:uiPriority w:val="0"/>
    <w:pPr>
      <w:widowControl/>
      <w:spacing w:line="440" w:lineRule="exact"/>
      <w:ind w:right="-167" w:rightChars="-167"/>
    </w:pPr>
  </w:style>
  <w:style w:type="paragraph" w:customStyle="1" w:styleId="27">
    <w:name w:val="二级无"/>
    <w:basedOn w:val="28"/>
    <w:autoRedefine/>
    <w:qFormat/>
    <w:uiPriority w:val="0"/>
    <w:pPr>
      <w:spacing w:before="0" w:beforeLines="0" w:after="0" w:afterLines="0"/>
    </w:pPr>
    <w:rPr>
      <w:rFonts w:ascii="宋体" w:eastAsia="宋体"/>
    </w:rPr>
  </w:style>
  <w:style w:type="paragraph" w:customStyle="1" w:styleId="28">
    <w:name w:val="二级条标题"/>
    <w:basedOn w:val="29"/>
    <w:next w:val="30"/>
    <w:autoRedefine/>
    <w:qFormat/>
    <w:uiPriority w:val="0"/>
    <w:pPr>
      <w:numPr>
        <w:ilvl w:val="2"/>
      </w:numPr>
      <w:spacing w:before="50" w:after="50"/>
      <w:outlineLvl w:val="3"/>
    </w:pPr>
  </w:style>
  <w:style w:type="paragraph" w:customStyle="1" w:styleId="29">
    <w:name w:val="一级条标题"/>
    <w:next w:val="30"/>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0">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8276</Words>
  <Characters>8586</Characters>
  <Lines>36</Lines>
  <Paragraphs>10</Paragraphs>
  <TotalTime>4</TotalTime>
  <ScaleCrop>false</ScaleCrop>
  <LinksUpToDate>false</LinksUpToDate>
  <CharactersWithSpaces>8960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dcterms:modified xsi:type="dcterms:W3CDTF">2024-08-27T02:25:34Z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F42CD28C9F6E4F17A13728D5B523C1FB_13</vt:lpwstr>
  </property>
</Properties>
</file>